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6F3D2" w14:textId="6EFA509D" w:rsidR="0038109E" w:rsidRDefault="0038109E" w:rsidP="007F62C1">
      <w:pPr>
        <w:ind w:left="709" w:hanging="709"/>
      </w:pPr>
      <w:r>
        <w:rPr>
          <w:noProof/>
        </w:rPr>
        <w:drawing>
          <wp:anchor distT="0" distB="0" distL="114300" distR="114300" simplePos="0" relativeHeight="251658240" behindDoc="0" locked="0" layoutInCell="1" allowOverlap="1" wp14:anchorId="1B11DF65" wp14:editId="60AAB4B5">
            <wp:simplePos x="0" y="0"/>
            <wp:positionH relativeFrom="column">
              <wp:posOffset>969010</wp:posOffset>
            </wp:positionH>
            <wp:positionV relativeFrom="paragraph">
              <wp:posOffset>-231140</wp:posOffset>
            </wp:positionV>
            <wp:extent cx="3882315" cy="176784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2315" cy="1767840"/>
                    </a:xfrm>
                    <a:prstGeom prst="rect">
                      <a:avLst/>
                    </a:prstGeom>
                  </pic:spPr>
                </pic:pic>
              </a:graphicData>
            </a:graphic>
            <wp14:sizeRelH relativeFrom="page">
              <wp14:pctWidth>0</wp14:pctWidth>
            </wp14:sizeRelH>
            <wp14:sizeRelV relativeFrom="page">
              <wp14:pctHeight>0</wp14:pctHeight>
            </wp14:sizeRelV>
          </wp:anchor>
        </w:drawing>
      </w:r>
    </w:p>
    <w:p w14:paraId="1F72FC94" w14:textId="7C5E995F" w:rsidR="0038109E" w:rsidRDefault="0038109E" w:rsidP="007F62C1">
      <w:pPr>
        <w:ind w:left="709" w:hanging="709"/>
      </w:pPr>
    </w:p>
    <w:p w14:paraId="3E02CF1E" w14:textId="241C5BCB" w:rsidR="0038109E" w:rsidRDefault="0038109E" w:rsidP="007F62C1">
      <w:pPr>
        <w:ind w:left="709" w:hanging="709"/>
      </w:pPr>
    </w:p>
    <w:p w14:paraId="37348758" w14:textId="7538FAA8" w:rsidR="0038109E" w:rsidRDefault="0038109E" w:rsidP="007F62C1">
      <w:pPr>
        <w:ind w:left="709" w:hanging="709"/>
      </w:pPr>
    </w:p>
    <w:p w14:paraId="25F4E802" w14:textId="3F755AA3" w:rsidR="0038109E" w:rsidRDefault="0038109E" w:rsidP="007F62C1">
      <w:pPr>
        <w:ind w:left="709" w:hanging="709"/>
      </w:pPr>
    </w:p>
    <w:p w14:paraId="1422E4C0" w14:textId="19AE62CF" w:rsidR="0038109E" w:rsidRDefault="0038109E" w:rsidP="007F62C1">
      <w:pPr>
        <w:ind w:left="709" w:hanging="709"/>
      </w:pPr>
    </w:p>
    <w:p w14:paraId="5211567F" w14:textId="7E3021EC" w:rsidR="0038109E" w:rsidRDefault="0038109E" w:rsidP="007F62C1">
      <w:pPr>
        <w:ind w:left="709" w:hanging="709"/>
      </w:pPr>
    </w:p>
    <w:p w14:paraId="17924822" w14:textId="13F37705" w:rsidR="0038109E" w:rsidRDefault="0038109E" w:rsidP="007F62C1">
      <w:pPr>
        <w:ind w:left="709" w:hanging="709"/>
      </w:pPr>
    </w:p>
    <w:p w14:paraId="7E29C883" w14:textId="6C423A39" w:rsidR="0038109E" w:rsidRDefault="0038109E" w:rsidP="007F62C1">
      <w:pPr>
        <w:ind w:left="709" w:hanging="709"/>
      </w:pPr>
    </w:p>
    <w:p w14:paraId="43C09D6F" w14:textId="4F64878F" w:rsidR="0038109E" w:rsidRDefault="0038109E" w:rsidP="007F62C1">
      <w:pPr>
        <w:ind w:left="709" w:hanging="709"/>
      </w:pPr>
    </w:p>
    <w:p w14:paraId="5EB169CA" w14:textId="158B483D" w:rsidR="0038109E" w:rsidRPr="00741786" w:rsidRDefault="0038109E" w:rsidP="00741786">
      <w:pPr>
        <w:ind w:left="709" w:hanging="709"/>
        <w:jc w:val="left"/>
        <w:rPr>
          <w:sz w:val="24"/>
          <w:szCs w:val="24"/>
        </w:rPr>
      </w:pPr>
    </w:p>
    <w:p w14:paraId="45A35E6C" w14:textId="254BB814" w:rsidR="00741786"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As part of your rental application process, we will ask Let Alliance to carry out certain references. There are 3 parts to the process: </w:t>
      </w:r>
    </w:p>
    <w:p w14:paraId="3D9F64E1" w14:textId="26EDE641" w:rsidR="003C5C28" w:rsidRPr="003C5C28" w:rsidRDefault="003C5C28"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rPr>
        <w:t xml:space="preserve">Pending the acceptance of your application, we will ask that the tenancy commence date is within </w:t>
      </w:r>
      <w:r w:rsidRPr="003C5C28">
        <w:rPr>
          <w:rFonts w:ascii="Gordita" w:hAnsi="Gordita"/>
          <w:b/>
          <w:bCs/>
          <w:sz w:val="23"/>
          <w:szCs w:val="23"/>
        </w:rPr>
        <w:t xml:space="preserve">30 days </w:t>
      </w:r>
      <w:r w:rsidRPr="003C5C28">
        <w:rPr>
          <w:rFonts w:ascii="Gordita" w:hAnsi="Gordita"/>
          <w:sz w:val="23"/>
          <w:szCs w:val="23"/>
        </w:rPr>
        <w:t>of applying for the property.</w:t>
      </w:r>
    </w:p>
    <w:p w14:paraId="276A2509"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b/>
          <w:bCs/>
          <w:sz w:val="23"/>
          <w:szCs w:val="23"/>
          <w:lang w:eastAsia="en-GB"/>
        </w:rPr>
      </w:pPr>
      <w:r w:rsidRPr="003C5C28">
        <w:rPr>
          <w:rFonts w:ascii="Gordita" w:hAnsi="Gordita"/>
          <w:b/>
          <w:bCs/>
          <w:color w:val="EA144F"/>
          <w:sz w:val="23"/>
          <w:szCs w:val="23"/>
          <w:lang w:eastAsia="en-GB"/>
        </w:rPr>
        <w:t xml:space="preserve">1. Credit Check </w:t>
      </w:r>
    </w:p>
    <w:p w14:paraId="2E1B8EE8"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We check for bad credit, IVA’s, Bankruptcy order and CCJ’s. If you have any adverse credit it is important that you declare this and make us aware of it. </w:t>
      </w:r>
    </w:p>
    <w:p w14:paraId="72461C71"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b/>
          <w:bCs/>
          <w:sz w:val="23"/>
          <w:szCs w:val="23"/>
          <w:lang w:eastAsia="en-GB"/>
        </w:rPr>
      </w:pPr>
      <w:r w:rsidRPr="003C5C28">
        <w:rPr>
          <w:rFonts w:ascii="Gordita" w:hAnsi="Gordita"/>
          <w:b/>
          <w:bCs/>
          <w:color w:val="EA144F"/>
          <w:sz w:val="23"/>
          <w:szCs w:val="23"/>
          <w:lang w:eastAsia="en-GB"/>
        </w:rPr>
        <w:t xml:space="preserve">2. Current or Previous Landlord Reference </w:t>
      </w:r>
    </w:p>
    <w:p w14:paraId="06BE03CE"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We will contact the landlord or agent who you are renting from at the moment, or a landlord or agent you have rented from in the last 6 months and obtain a reference from them. </w:t>
      </w:r>
    </w:p>
    <w:p w14:paraId="42A4A6EA"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b/>
          <w:bCs/>
          <w:sz w:val="23"/>
          <w:szCs w:val="23"/>
          <w:lang w:eastAsia="en-GB"/>
        </w:rPr>
      </w:pPr>
      <w:r w:rsidRPr="003C5C28">
        <w:rPr>
          <w:rFonts w:ascii="Gordita" w:hAnsi="Gordita"/>
          <w:b/>
          <w:bCs/>
          <w:color w:val="EA144F"/>
          <w:sz w:val="23"/>
          <w:szCs w:val="23"/>
          <w:lang w:eastAsia="en-GB"/>
        </w:rPr>
        <w:t xml:space="preserve">3. Verification of Earnings </w:t>
      </w:r>
    </w:p>
    <w:p w14:paraId="41A437DF"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We need to verify that you can meet the rental obligations and to do this we will check what income you have at present. </w:t>
      </w:r>
    </w:p>
    <w:p w14:paraId="5400502F"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b/>
          <w:bCs/>
          <w:color w:val="EA144F"/>
          <w:sz w:val="23"/>
          <w:szCs w:val="23"/>
          <w:lang w:eastAsia="en-GB"/>
        </w:rPr>
        <w:t xml:space="preserve">Employed Applicants </w:t>
      </w:r>
    </w:p>
    <w:p w14:paraId="2B1103AD"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We will take a reference from your current employers. It is important to give the name of your line manager or indicate that we need to contact the HR or Payroll department if this is the case. We can provide a consent form for you to sign and present to your employer if necessary. </w:t>
      </w:r>
    </w:p>
    <w:p w14:paraId="46C6CD34"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If you are employed by your own company, you need to go down the self- employed route and provide tax returns or accountant details. </w:t>
      </w:r>
    </w:p>
    <w:p w14:paraId="53BB170F"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b/>
          <w:bCs/>
          <w:color w:val="EA144F"/>
          <w:sz w:val="23"/>
          <w:szCs w:val="23"/>
          <w:lang w:eastAsia="en-GB"/>
        </w:rPr>
        <w:t xml:space="preserve">Self-Employment </w:t>
      </w:r>
    </w:p>
    <w:p w14:paraId="4B708C1D"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We will need to obtain a reference from your accountant or have sight of the following: </w:t>
      </w:r>
    </w:p>
    <w:p w14:paraId="37BC236E" w14:textId="77777777" w:rsidR="00741786" w:rsidRPr="003C5C28" w:rsidRDefault="00741786" w:rsidP="00741786">
      <w:pPr>
        <w:widowControl/>
        <w:numPr>
          <w:ilvl w:val="0"/>
          <w:numId w:val="20"/>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lastRenderedPageBreak/>
        <w:t xml:space="preserve">Your last 2 year’s accounts </w:t>
      </w:r>
    </w:p>
    <w:p w14:paraId="47A80635" w14:textId="77777777" w:rsidR="00741786" w:rsidRPr="003C5C28" w:rsidRDefault="00741786" w:rsidP="00741786">
      <w:pPr>
        <w:widowControl/>
        <w:numPr>
          <w:ilvl w:val="0"/>
          <w:numId w:val="20"/>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Your last two </w:t>
      </w:r>
      <w:proofErr w:type="spellStart"/>
      <w:r w:rsidRPr="003C5C28">
        <w:rPr>
          <w:rFonts w:ascii="Gordita" w:hAnsi="Gordita"/>
          <w:sz w:val="23"/>
          <w:szCs w:val="23"/>
          <w:lang w:eastAsia="en-GB"/>
        </w:rPr>
        <w:t>years worth</w:t>
      </w:r>
      <w:proofErr w:type="spellEnd"/>
      <w:r w:rsidRPr="003C5C28">
        <w:rPr>
          <w:rFonts w:ascii="Gordita" w:hAnsi="Gordita"/>
          <w:sz w:val="23"/>
          <w:szCs w:val="23"/>
          <w:lang w:eastAsia="en-GB"/>
        </w:rPr>
        <w:t xml:space="preserve"> of official HMRC SA302’s / SA100’s / CIS </w:t>
      </w:r>
    </w:p>
    <w:p w14:paraId="1402F187" w14:textId="77777777" w:rsidR="00741786" w:rsidRPr="003C5C28" w:rsidRDefault="00741786" w:rsidP="00741786">
      <w:pPr>
        <w:widowControl/>
        <w:overflowPunct/>
        <w:autoSpaceDE/>
        <w:autoSpaceDN/>
        <w:adjustRightInd/>
        <w:spacing w:before="100" w:beforeAutospacing="1" w:after="100" w:afterAutospacing="1"/>
        <w:ind w:left="720"/>
        <w:jc w:val="left"/>
        <w:textAlignment w:val="auto"/>
        <w:rPr>
          <w:rFonts w:ascii="Gordita" w:hAnsi="Gordita"/>
          <w:sz w:val="23"/>
          <w:szCs w:val="23"/>
          <w:lang w:eastAsia="en-GB"/>
        </w:rPr>
      </w:pPr>
      <w:r w:rsidRPr="003C5C28">
        <w:rPr>
          <w:rFonts w:ascii="Gordita" w:hAnsi="Gordita"/>
          <w:sz w:val="23"/>
          <w:szCs w:val="23"/>
          <w:lang w:eastAsia="en-GB"/>
        </w:rPr>
        <w:t xml:space="preserve">Vouchers </w:t>
      </w:r>
    </w:p>
    <w:p w14:paraId="4FF88C74" w14:textId="77777777" w:rsidR="00741786" w:rsidRPr="003C5C28" w:rsidRDefault="00741786" w:rsidP="00741786">
      <w:pPr>
        <w:widowControl/>
        <w:overflowPunct/>
        <w:autoSpaceDE/>
        <w:autoSpaceDN/>
        <w:adjustRightInd/>
        <w:spacing w:before="100" w:beforeAutospacing="1" w:after="100" w:afterAutospacing="1"/>
        <w:ind w:left="720"/>
        <w:jc w:val="left"/>
        <w:textAlignment w:val="auto"/>
        <w:rPr>
          <w:rFonts w:ascii="Gordita" w:hAnsi="Gordita"/>
          <w:sz w:val="23"/>
          <w:szCs w:val="23"/>
          <w:lang w:eastAsia="en-GB"/>
        </w:rPr>
      </w:pPr>
      <w:r w:rsidRPr="003C5C28">
        <w:rPr>
          <w:rFonts w:ascii="Gordita" w:hAnsi="Gordita"/>
          <w:b/>
          <w:bCs/>
          <w:color w:val="EA144F"/>
          <w:sz w:val="23"/>
          <w:szCs w:val="23"/>
          <w:lang w:eastAsia="en-GB"/>
        </w:rPr>
        <w:t xml:space="preserve">Unemployed / Student </w:t>
      </w:r>
    </w:p>
    <w:p w14:paraId="0D3111C4" w14:textId="77777777" w:rsidR="00741786" w:rsidRPr="003C5C28" w:rsidRDefault="00741786" w:rsidP="00741786">
      <w:pPr>
        <w:widowControl/>
        <w:overflowPunct/>
        <w:autoSpaceDE/>
        <w:autoSpaceDN/>
        <w:adjustRightInd/>
        <w:spacing w:before="100" w:beforeAutospacing="1" w:after="100" w:afterAutospacing="1"/>
        <w:ind w:left="720"/>
        <w:jc w:val="left"/>
        <w:textAlignment w:val="auto"/>
        <w:rPr>
          <w:rFonts w:ascii="Gordita" w:hAnsi="Gordita"/>
          <w:sz w:val="23"/>
          <w:szCs w:val="23"/>
          <w:lang w:eastAsia="en-GB"/>
        </w:rPr>
      </w:pPr>
      <w:r w:rsidRPr="003C5C28">
        <w:rPr>
          <w:rFonts w:ascii="Gordita" w:hAnsi="Gordita"/>
          <w:sz w:val="23"/>
          <w:szCs w:val="23"/>
          <w:lang w:eastAsia="en-GB"/>
        </w:rPr>
        <w:t xml:space="preserve">Unemployed applicants and students always require a guarantor. We do recommend that you provide to your letting agent copies of any stipend or bursary paperwork which you have received. </w:t>
      </w:r>
    </w:p>
    <w:p w14:paraId="2FE0AB03" w14:textId="6AF50F01" w:rsidR="00741786" w:rsidRPr="003C5C28" w:rsidRDefault="00741786" w:rsidP="00741786">
      <w:pPr>
        <w:widowControl/>
        <w:overflowPunct/>
        <w:autoSpaceDE/>
        <w:autoSpaceDN/>
        <w:adjustRightInd/>
        <w:jc w:val="left"/>
        <w:textAlignment w:val="auto"/>
        <w:rPr>
          <w:rFonts w:ascii="Gordita" w:hAnsi="Gordita"/>
          <w:b/>
          <w:bCs/>
          <w:color w:val="EA144F"/>
          <w:sz w:val="23"/>
          <w:szCs w:val="23"/>
          <w:shd w:val="clear" w:color="auto" w:fill="FFFFFF"/>
          <w:lang w:eastAsia="en-GB"/>
        </w:rPr>
      </w:pPr>
      <w:r w:rsidRPr="003C5C28">
        <w:rPr>
          <w:rFonts w:ascii="Gordita" w:hAnsi="Gordita"/>
          <w:sz w:val="23"/>
          <w:szCs w:val="23"/>
          <w:lang w:eastAsia="en-GB"/>
        </w:rPr>
        <w:fldChar w:fldCharType="begin"/>
      </w:r>
      <w:r w:rsidRPr="003C5C28">
        <w:rPr>
          <w:rFonts w:ascii="Gordita" w:hAnsi="Gordita"/>
          <w:sz w:val="23"/>
          <w:szCs w:val="23"/>
          <w:lang w:eastAsia="en-GB"/>
        </w:rPr>
        <w:instrText xml:space="preserve"> INCLUDEPICTURE "/var/folders/hp/ff92v2pn7q1087n94fn076nm0000gn/T/com.microsoft.Word/WebArchiveCopyPasteTempFiles/page1image1831168" \* MERGEFORMATINET </w:instrText>
      </w:r>
      <w:r w:rsidRPr="003C5C28">
        <w:rPr>
          <w:rFonts w:ascii="Gordita" w:hAnsi="Gordita"/>
          <w:sz w:val="23"/>
          <w:szCs w:val="23"/>
          <w:lang w:eastAsia="en-GB"/>
        </w:rPr>
        <w:fldChar w:fldCharType="separate"/>
      </w:r>
      <w:r w:rsidRPr="003C5C28">
        <w:rPr>
          <w:rFonts w:ascii="Gordita" w:hAnsi="Gordita"/>
          <w:noProof/>
          <w:sz w:val="23"/>
          <w:szCs w:val="23"/>
          <w:lang w:eastAsia="en-GB"/>
        </w:rPr>
        <w:drawing>
          <wp:inline distT="0" distB="0" distL="0" distR="0" wp14:anchorId="42081822" wp14:editId="2DF6E3AC">
            <wp:extent cx="5760720" cy="319405"/>
            <wp:effectExtent l="0" t="0" r="0" b="0"/>
            <wp:docPr id="65" name="Picture 65" descr="page1image183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831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19405"/>
                    </a:xfrm>
                    <a:prstGeom prst="rect">
                      <a:avLst/>
                    </a:prstGeom>
                    <a:noFill/>
                    <a:ln>
                      <a:noFill/>
                    </a:ln>
                  </pic:spPr>
                </pic:pic>
              </a:graphicData>
            </a:graphic>
          </wp:inline>
        </w:drawing>
      </w:r>
      <w:r w:rsidRPr="003C5C28">
        <w:rPr>
          <w:rFonts w:ascii="Gordita" w:hAnsi="Gordita"/>
          <w:sz w:val="23"/>
          <w:szCs w:val="23"/>
          <w:lang w:eastAsia="en-GB"/>
        </w:rPr>
        <w:fldChar w:fldCharType="end"/>
      </w:r>
      <w:r w:rsidRPr="003C5C28">
        <w:rPr>
          <w:rFonts w:ascii="Gordita" w:hAnsi="Gordita"/>
          <w:b/>
          <w:bCs/>
          <w:color w:val="EA144F"/>
          <w:sz w:val="23"/>
          <w:szCs w:val="23"/>
          <w:shd w:val="clear" w:color="auto" w:fill="FFFFFF"/>
          <w:lang w:eastAsia="en-GB"/>
        </w:rPr>
        <w:t xml:space="preserve">Applicants Guide to Referencing </w:t>
      </w:r>
    </w:p>
    <w:p w14:paraId="452315C6" w14:textId="77777777" w:rsidR="003C5C28" w:rsidRPr="003C5C28" w:rsidRDefault="003C5C28" w:rsidP="00741786">
      <w:pPr>
        <w:widowControl/>
        <w:overflowPunct/>
        <w:autoSpaceDE/>
        <w:autoSpaceDN/>
        <w:adjustRightInd/>
        <w:jc w:val="left"/>
        <w:textAlignment w:val="auto"/>
        <w:rPr>
          <w:rFonts w:ascii="Gordita" w:hAnsi="Gordita"/>
          <w:color w:val="EA144F"/>
          <w:sz w:val="23"/>
          <w:szCs w:val="23"/>
          <w:shd w:val="clear" w:color="auto" w:fill="FFFFFF"/>
          <w:lang w:eastAsia="en-GB"/>
        </w:rPr>
      </w:pPr>
    </w:p>
    <w:p w14:paraId="564D931F" w14:textId="6EE9C388" w:rsidR="003C5C28" w:rsidRPr="003C5C28" w:rsidRDefault="003C5C28" w:rsidP="00741786">
      <w:pPr>
        <w:widowControl/>
        <w:overflowPunct/>
        <w:autoSpaceDE/>
        <w:autoSpaceDN/>
        <w:adjustRightInd/>
        <w:jc w:val="left"/>
        <w:textAlignment w:val="auto"/>
        <w:rPr>
          <w:rFonts w:ascii="Gordita" w:hAnsi="Gordita"/>
          <w:sz w:val="23"/>
          <w:szCs w:val="23"/>
          <w:lang w:eastAsia="en-GB"/>
        </w:rPr>
      </w:pPr>
      <w:r w:rsidRPr="003C5C28">
        <w:rPr>
          <w:rFonts w:ascii="Gordita" w:hAnsi="Gordita"/>
          <w:color w:val="EA144F"/>
          <w:sz w:val="23"/>
          <w:szCs w:val="23"/>
          <w:shd w:val="clear" w:color="auto" w:fill="FFFFFF"/>
          <w:lang w:eastAsia="en-GB"/>
        </w:rPr>
        <w:t>As part of your rental application, we will ask for one weeks, non-refundable rental holding deposit to then carry out references. *</w:t>
      </w:r>
    </w:p>
    <w:p w14:paraId="590D6CD4"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b/>
          <w:bCs/>
          <w:color w:val="EA144F"/>
          <w:sz w:val="23"/>
          <w:szCs w:val="23"/>
          <w:lang w:eastAsia="en-GB"/>
        </w:rPr>
        <w:t xml:space="preserve">Independent Means </w:t>
      </w:r>
    </w:p>
    <w:p w14:paraId="7314D994"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If your income is in the form of independent means, then we will require your last 6 month’s bank statements and may take a reference from your accountant if you have one. Independent means can include savings, pensions and investments. Please submit to your agent or to us copies of documentation which you feel supports your application. This could include: </w:t>
      </w:r>
    </w:p>
    <w:p w14:paraId="01EBF76F" w14:textId="77777777" w:rsidR="00741786" w:rsidRPr="003C5C28" w:rsidRDefault="00741786" w:rsidP="00741786">
      <w:pPr>
        <w:widowControl/>
        <w:numPr>
          <w:ilvl w:val="0"/>
          <w:numId w:val="21"/>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Savings statements </w:t>
      </w:r>
    </w:p>
    <w:p w14:paraId="548009C1" w14:textId="77777777" w:rsidR="00741786" w:rsidRPr="003C5C28" w:rsidRDefault="00741786" w:rsidP="00741786">
      <w:pPr>
        <w:widowControl/>
        <w:numPr>
          <w:ilvl w:val="0"/>
          <w:numId w:val="21"/>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Premium bonds certificates </w:t>
      </w:r>
    </w:p>
    <w:p w14:paraId="4F03264E" w14:textId="77777777" w:rsidR="00741786" w:rsidRPr="003C5C28" w:rsidRDefault="00741786" w:rsidP="00741786">
      <w:pPr>
        <w:widowControl/>
        <w:numPr>
          <w:ilvl w:val="0"/>
          <w:numId w:val="21"/>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Investment statements </w:t>
      </w:r>
    </w:p>
    <w:p w14:paraId="46E14C1D" w14:textId="77777777" w:rsidR="00741786" w:rsidRPr="003C5C28" w:rsidRDefault="00741786" w:rsidP="00741786">
      <w:pPr>
        <w:widowControl/>
        <w:numPr>
          <w:ilvl w:val="0"/>
          <w:numId w:val="21"/>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Bank statements </w:t>
      </w:r>
    </w:p>
    <w:p w14:paraId="4C31BCD7" w14:textId="77777777" w:rsidR="00741786" w:rsidRPr="003C5C28" w:rsidRDefault="00741786" w:rsidP="00741786">
      <w:pPr>
        <w:widowControl/>
        <w:numPr>
          <w:ilvl w:val="0"/>
          <w:numId w:val="21"/>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Accountant details </w:t>
      </w:r>
    </w:p>
    <w:p w14:paraId="2B2668D0"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b/>
          <w:bCs/>
          <w:color w:val="EA144F"/>
          <w:sz w:val="23"/>
          <w:szCs w:val="23"/>
          <w:lang w:eastAsia="en-GB"/>
        </w:rPr>
        <w:t xml:space="preserve">Retired </w:t>
      </w:r>
    </w:p>
    <w:p w14:paraId="7B8FABD5"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We will require either your annual pension statement, P60 or bank statements showing your pension income being paid to you. Please submit a copy of your most recent pension statement with your application. </w:t>
      </w:r>
    </w:p>
    <w:p w14:paraId="51BFF407"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b/>
          <w:bCs/>
          <w:color w:val="EA144F"/>
          <w:sz w:val="23"/>
          <w:szCs w:val="23"/>
          <w:lang w:eastAsia="en-GB"/>
        </w:rPr>
        <w:t xml:space="preserve">Additional Income </w:t>
      </w:r>
    </w:p>
    <w:p w14:paraId="4C018EE1" w14:textId="77777777" w:rsidR="00741786" w:rsidRPr="003C5C28" w:rsidRDefault="00741786" w:rsidP="00741786">
      <w:pPr>
        <w:widowControl/>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If you have any additional </w:t>
      </w:r>
      <w:proofErr w:type="gramStart"/>
      <w:r w:rsidRPr="003C5C28">
        <w:rPr>
          <w:rFonts w:ascii="Gordita" w:hAnsi="Gordita"/>
          <w:sz w:val="23"/>
          <w:szCs w:val="23"/>
          <w:lang w:eastAsia="en-GB"/>
        </w:rPr>
        <w:t>income</w:t>
      </w:r>
      <w:proofErr w:type="gramEnd"/>
      <w:r w:rsidRPr="003C5C28">
        <w:rPr>
          <w:rFonts w:ascii="Gordita" w:hAnsi="Gordita"/>
          <w:sz w:val="23"/>
          <w:szCs w:val="23"/>
          <w:lang w:eastAsia="en-GB"/>
        </w:rPr>
        <w:t xml:space="preserve"> please make this clear when you apply. Additional income could include: </w:t>
      </w:r>
    </w:p>
    <w:p w14:paraId="72D31B83" w14:textId="77777777" w:rsidR="00741786" w:rsidRPr="003C5C28" w:rsidRDefault="00741786" w:rsidP="00741786">
      <w:pPr>
        <w:widowControl/>
        <w:numPr>
          <w:ilvl w:val="0"/>
          <w:numId w:val="22"/>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lastRenderedPageBreak/>
        <w:t xml:space="preserve">Tax credits – please provide a copy of this </w:t>
      </w:r>
      <w:proofErr w:type="spellStart"/>
      <w:r w:rsidRPr="003C5C28">
        <w:rPr>
          <w:rFonts w:ascii="Gordita" w:hAnsi="Gordita"/>
          <w:sz w:val="23"/>
          <w:szCs w:val="23"/>
          <w:lang w:eastAsia="en-GB"/>
        </w:rPr>
        <w:t>years</w:t>
      </w:r>
      <w:proofErr w:type="spellEnd"/>
      <w:r w:rsidRPr="003C5C28">
        <w:rPr>
          <w:rFonts w:ascii="Gordita" w:hAnsi="Gordita"/>
          <w:sz w:val="23"/>
          <w:szCs w:val="23"/>
          <w:lang w:eastAsia="en-GB"/>
        </w:rPr>
        <w:t xml:space="preserve"> tax credits statement to your agent or bank statements dated within the last 3 months showing payments. </w:t>
      </w:r>
    </w:p>
    <w:p w14:paraId="27D35F43" w14:textId="77777777" w:rsidR="00741786" w:rsidRPr="003C5C28" w:rsidRDefault="00741786" w:rsidP="00741786">
      <w:pPr>
        <w:widowControl/>
        <w:numPr>
          <w:ilvl w:val="0"/>
          <w:numId w:val="22"/>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Savings – please provide 6 months bank statements </w:t>
      </w:r>
    </w:p>
    <w:p w14:paraId="073910B8" w14:textId="69DEDF4C" w:rsidR="00741786" w:rsidRPr="003C5C28" w:rsidRDefault="00741786" w:rsidP="00741786">
      <w:pPr>
        <w:widowControl/>
        <w:numPr>
          <w:ilvl w:val="0"/>
          <w:numId w:val="22"/>
        </w:numPr>
        <w:overflowPunct/>
        <w:autoSpaceDE/>
        <w:autoSpaceDN/>
        <w:adjustRightInd/>
        <w:spacing w:before="100" w:beforeAutospacing="1" w:after="100" w:afterAutospacing="1"/>
        <w:jc w:val="left"/>
        <w:textAlignment w:val="auto"/>
        <w:rPr>
          <w:rFonts w:ascii="Gordita" w:hAnsi="Gordita"/>
          <w:sz w:val="23"/>
          <w:szCs w:val="23"/>
          <w:lang w:eastAsia="en-GB"/>
        </w:rPr>
      </w:pPr>
      <w:r w:rsidRPr="003C5C28">
        <w:rPr>
          <w:rFonts w:ascii="Gordita" w:hAnsi="Gordita"/>
          <w:sz w:val="23"/>
          <w:szCs w:val="23"/>
          <w:lang w:eastAsia="en-GB"/>
        </w:rPr>
        <w:t xml:space="preserve">Additional job – please provide details of who we may contact for a reference and provide copies of 3 </w:t>
      </w:r>
      <w:proofErr w:type="spellStart"/>
      <w:r w:rsidRPr="003C5C28">
        <w:rPr>
          <w:rFonts w:ascii="Gordita" w:hAnsi="Gordita"/>
          <w:sz w:val="23"/>
          <w:szCs w:val="23"/>
          <w:lang w:eastAsia="en-GB"/>
        </w:rPr>
        <w:t>months</w:t>
      </w:r>
      <w:proofErr w:type="spellEnd"/>
      <w:r w:rsidRPr="003C5C28">
        <w:rPr>
          <w:rFonts w:ascii="Gordita" w:hAnsi="Gordita"/>
          <w:sz w:val="23"/>
          <w:szCs w:val="23"/>
          <w:lang w:eastAsia="en-GB"/>
        </w:rPr>
        <w:t xml:space="preserve"> payslips </w:t>
      </w:r>
    </w:p>
    <w:p w14:paraId="33432202" w14:textId="5E5E7D11" w:rsidR="00741786" w:rsidRPr="003C5C28" w:rsidRDefault="00741786" w:rsidP="00741786">
      <w:pPr>
        <w:widowControl/>
        <w:overflowPunct/>
        <w:autoSpaceDE/>
        <w:autoSpaceDN/>
        <w:adjustRightInd/>
        <w:spacing w:before="100" w:beforeAutospacing="1" w:after="100" w:afterAutospacing="1"/>
        <w:ind w:left="720"/>
        <w:jc w:val="left"/>
        <w:textAlignment w:val="auto"/>
        <w:rPr>
          <w:rFonts w:ascii="Gordita" w:hAnsi="Gordita"/>
          <w:sz w:val="23"/>
          <w:szCs w:val="23"/>
          <w:lang w:eastAsia="en-GB"/>
        </w:rPr>
      </w:pPr>
      <w:r w:rsidRPr="003C5C28">
        <w:rPr>
          <w:rFonts w:ascii="Gordita" w:hAnsi="Gordita"/>
          <w:sz w:val="23"/>
          <w:szCs w:val="23"/>
          <w:lang w:eastAsia="en-GB"/>
        </w:rPr>
        <w:t xml:space="preserve">PLUS: To support your application, we will need to see and take a copy, of one document for Proof of Residency and one document for Proof of Identity (please see Acceptable forms of ID List) </w:t>
      </w:r>
    </w:p>
    <w:p w14:paraId="0D254019" w14:textId="52C6EE00" w:rsidR="00166EBF" w:rsidRPr="003C5C28" w:rsidRDefault="00741786" w:rsidP="00741786">
      <w:pPr>
        <w:widowControl/>
        <w:overflowPunct/>
        <w:autoSpaceDE/>
        <w:autoSpaceDN/>
        <w:adjustRightInd/>
        <w:spacing w:before="100" w:beforeAutospacing="1" w:after="100" w:afterAutospacing="1"/>
        <w:ind w:left="720"/>
        <w:jc w:val="left"/>
        <w:textAlignment w:val="auto"/>
        <w:rPr>
          <w:rFonts w:ascii="Gordita" w:hAnsi="Gordita"/>
          <w:sz w:val="23"/>
          <w:szCs w:val="23"/>
          <w:lang w:eastAsia="en-GB"/>
        </w:rPr>
      </w:pPr>
      <w:r w:rsidRPr="003C5C28">
        <w:rPr>
          <w:rFonts w:ascii="Gordita" w:hAnsi="Gordita"/>
          <w:sz w:val="23"/>
          <w:szCs w:val="23"/>
          <w:lang w:eastAsia="en-GB"/>
        </w:rPr>
        <w:t>https://www.gov.uk/government/publications/landlords-guide-to-right-to-rent-checks</w:t>
      </w:r>
      <w:r w:rsidR="00166EBF" w:rsidRPr="003C5C28">
        <w:rPr>
          <w:rFonts w:ascii="Cambria" w:hAnsi="Cambria" w:cs="Cambria"/>
          <w:color w:val="000000"/>
          <w:sz w:val="23"/>
          <w:szCs w:val="23"/>
        </w:rPr>
        <w:t> </w:t>
      </w:r>
    </w:p>
    <w:p w14:paraId="6918B64D" w14:textId="52465F1F" w:rsidR="00166EBF" w:rsidRPr="003C5C28" w:rsidRDefault="00166EBF" w:rsidP="00166EBF">
      <w:pPr>
        <w:pStyle w:val="Heading6"/>
        <w:shd w:val="clear" w:color="auto" w:fill="FFFFFF"/>
        <w:spacing w:after="450"/>
        <w:rPr>
          <w:rFonts w:ascii="Gordita" w:hAnsi="Gordita"/>
          <w:color w:val="000000"/>
          <w:sz w:val="23"/>
          <w:szCs w:val="23"/>
        </w:rPr>
      </w:pPr>
      <w:r w:rsidRPr="003C5C28">
        <w:rPr>
          <w:rFonts w:ascii="Gordita" w:hAnsi="Gordita"/>
          <w:color w:val="000000"/>
          <w:sz w:val="23"/>
          <w:szCs w:val="23"/>
        </w:rPr>
        <w:fldChar w:fldCharType="begin"/>
      </w:r>
      <w:r w:rsidRPr="003C5C28">
        <w:rPr>
          <w:rFonts w:ascii="Gordita" w:hAnsi="Gordita"/>
          <w:color w:val="000000"/>
          <w:sz w:val="23"/>
          <w:szCs w:val="23"/>
        </w:rPr>
        <w:instrText xml:space="preserve"> INCLUDEPICTURE "https://www.acorngroup.co.uk/images/article_Images/tickbox.png" \* MERGEFORMATINET </w:instrText>
      </w:r>
      <w:r w:rsidRPr="003C5C28">
        <w:rPr>
          <w:rFonts w:ascii="Gordita" w:hAnsi="Gordita"/>
          <w:color w:val="000000"/>
          <w:sz w:val="23"/>
          <w:szCs w:val="23"/>
        </w:rPr>
        <w:fldChar w:fldCharType="separate"/>
      </w:r>
      <w:r w:rsidRPr="003C5C28">
        <w:rPr>
          <w:rFonts w:ascii="Gordita" w:hAnsi="Gordita"/>
          <w:noProof/>
          <w:color w:val="000000"/>
          <w:sz w:val="23"/>
          <w:szCs w:val="23"/>
        </w:rPr>
        <w:drawing>
          <wp:inline distT="0" distB="0" distL="0" distR="0" wp14:anchorId="4AA833CF" wp14:editId="27285B61">
            <wp:extent cx="314960" cy="294640"/>
            <wp:effectExtent l="0" t="0" r="2540" b="0"/>
            <wp:docPr id="53" name="Picture 53"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294640"/>
                    </a:xfrm>
                    <a:prstGeom prst="rect">
                      <a:avLst/>
                    </a:prstGeom>
                    <a:noFill/>
                    <a:ln>
                      <a:noFill/>
                    </a:ln>
                  </pic:spPr>
                </pic:pic>
              </a:graphicData>
            </a:graphic>
          </wp:inline>
        </w:drawing>
      </w:r>
      <w:r w:rsidRPr="003C5C28">
        <w:rPr>
          <w:rFonts w:ascii="Gordita" w:hAnsi="Gordita"/>
          <w:color w:val="000000"/>
          <w:sz w:val="23"/>
          <w:szCs w:val="23"/>
        </w:rPr>
        <w:fldChar w:fldCharType="end"/>
      </w:r>
      <w:r w:rsidRPr="003C5C28">
        <w:rPr>
          <w:rStyle w:val="Strong"/>
          <w:rFonts w:ascii="Cambria" w:hAnsi="Cambria" w:cs="Cambria"/>
          <w:b/>
          <w:bCs w:val="0"/>
          <w:color w:val="000000"/>
          <w:sz w:val="23"/>
          <w:szCs w:val="23"/>
        </w:rPr>
        <w:t> </w:t>
      </w:r>
      <w:r w:rsidRPr="003C5C28">
        <w:rPr>
          <w:rStyle w:val="s1"/>
          <w:rFonts w:ascii="Gordita" w:hAnsi="Gordita"/>
          <w:color w:val="000000"/>
          <w:sz w:val="23"/>
          <w:szCs w:val="23"/>
        </w:rPr>
        <w:t>References</w:t>
      </w:r>
    </w:p>
    <w:p w14:paraId="7416A327" w14:textId="52C7C1B2" w:rsidR="00166EBF" w:rsidRPr="003C5C28" w:rsidRDefault="00741786" w:rsidP="00166EBF">
      <w:pPr>
        <w:pStyle w:val="p2"/>
        <w:shd w:val="clear" w:color="auto" w:fill="FFFFFF"/>
        <w:spacing w:before="0" w:beforeAutospacing="0" w:after="150" w:afterAutospacing="0"/>
        <w:rPr>
          <w:rFonts w:ascii="Gordita" w:hAnsi="Gordita"/>
          <w:color w:val="000000"/>
          <w:sz w:val="23"/>
          <w:szCs w:val="23"/>
        </w:rPr>
      </w:pPr>
      <w:r w:rsidRPr="003C5C28">
        <w:rPr>
          <w:rStyle w:val="s1"/>
          <w:rFonts w:ascii="Gordita" w:hAnsi="Gordita"/>
          <w:color w:val="000000"/>
          <w:sz w:val="23"/>
          <w:szCs w:val="23"/>
        </w:rPr>
        <w:t>We</w:t>
      </w:r>
      <w:r w:rsidR="00166EBF" w:rsidRPr="003C5C28">
        <w:rPr>
          <w:rStyle w:val="s1"/>
          <w:rFonts w:ascii="Gordita" w:hAnsi="Gordita"/>
          <w:color w:val="000000"/>
          <w:sz w:val="23"/>
          <w:szCs w:val="23"/>
        </w:rPr>
        <w:t xml:space="preserve"> will re-confirm the details</w:t>
      </w:r>
      <w:r w:rsidR="00166EBF" w:rsidRPr="003C5C28">
        <w:rPr>
          <w:rStyle w:val="s1"/>
          <w:rFonts w:ascii="Cambria" w:hAnsi="Cambria" w:cs="Cambria"/>
          <w:color w:val="000000"/>
          <w:sz w:val="23"/>
          <w:szCs w:val="23"/>
        </w:rPr>
        <w:t> </w:t>
      </w:r>
      <w:r w:rsidR="00166EBF" w:rsidRPr="003C5C28">
        <w:rPr>
          <w:rStyle w:val="s1"/>
          <w:rFonts w:ascii="Gordita" w:hAnsi="Gordita"/>
          <w:color w:val="000000"/>
          <w:sz w:val="23"/>
          <w:szCs w:val="23"/>
        </w:rPr>
        <w:t>of your tenancy application (subject to contract) and will update you on the progress of your references.</w:t>
      </w:r>
      <w:r w:rsidR="00166EBF" w:rsidRPr="003C5C28">
        <w:rPr>
          <w:rStyle w:val="s1"/>
          <w:rFonts w:ascii="Cambria" w:hAnsi="Cambria" w:cs="Cambria"/>
          <w:color w:val="000000"/>
          <w:sz w:val="23"/>
          <w:szCs w:val="23"/>
        </w:rPr>
        <w:t> </w:t>
      </w:r>
      <w:r w:rsidR="00166EBF" w:rsidRPr="003C5C28">
        <w:rPr>
          <w:rStyle w:val="s1"/>
          <w:rFonts w:ascii="Gordita" w:hAnsi="Gordita"/>
          <w:color w:val="000000"/>
          <w:sz w:val="23"/>
          <w:szCs w:val="23"/>
        </w:rPr>
        <w:t>In some instances, to avoid a delay in the start of your tenancy, we may ask you to assist in chasing your employer or landlord for a reference.</w:t>
      </w:r>
    </w:p>
    <w:p w14:paraId="237E00B0" w14:textId="77777777" w:rsidR="00166EBF" w:rsidRPr="003C5C28" w:rsidRDefault="00166EBF" w:rsidP="00166EBF">
      <w:pPr>
        <w:pStyle w:val="NormalWeb"/>
        <w:shd w:val="clear" w:color="auto" w:fill="FFFFFF"/>
        <w:spacing w:before="0" w:beforeAutospacing="0" w:after="150" w:afterAutospacing="0"/>
        <w:rPr>
          <w:rFonts w:ascii="Gordita" w:hAnsi="Gordita"/>
          <w:color w:val="000000"/>
          <w:sz w:val="23"/>
          <w:szCs w:val="23"/>
        </w:rPr>
      </w:pPr>
      <w:r w:rsidRPr="003C5C28">
        <w:rPr>
          <w:rFonts w:ascii="Cambria" w:hAnsi="Cambria" w:cs="Cambria"/>
          <w:color w:val="000000"/>
          <w:sz w:val="23"/>
          <w:szCs w:val="23"/>
        </w:rPr>
        <w:t> </w:t>
      </w:r>
    </w:p>
    <w:p w14:paraId="33ED1A9B" w14:textId="6A92E9A2" w:rsidR="00166EBF" w:rsidRPr="003C5C28" w:rsidRDefault="00166EBF" w:rsidP="00166EBF">
      <w:pPr>
        <w:pStyle w:val="Heading6"/>
        <w:shd w:val="clear" w:color="auto" w:fill="FFFFFF"/>
        <w:spacing w:after="450"/>
        <w:rPr>
          <w:rFonts w:ascii="Gordita" w:hAnsi="Gordita"/>
          <w:color w:val="000000"/>
          <w:sz w:val="23"/>
          <w:szCs w:val="23"/>
        </w:rPr>
      </w:pPr>
      <w:r w:rsidRPr="003C5C28">
        <w:rPr>
          <w:rFonts w:ascii="Gordita" w:hAnsi="Gordita"/>
          <w:color w:val="000000"/>
          <w:sz w:val="23"/>
          <w:szCs w:val="23"/>
        </w:rPr>
        <w:fldChar w:fldCharType="begin"/>
      </w:r>
      <w:r w:rsidRPr="003C5C28">
        <w:rPr>
          <w:rFonts w:ascii="Gordita" w:hAnsi="Gordita"/>
          <w:color w:val="000000"/>
          <w:sz w:val="23"/>
          <w:szCs w:val="23"/>
        </w:rPr>
        <w:instrText xml:space="preserve"> INCLUDEPICTURE "https://www.acorngroup.co.uk/images/article_Images/tickbox.png" \* MERGEFORMATINET </w:instrText>
      </w:r>
      <w:r w:rsidRPr="003C5C28">
        <w:rPr>
          <w:rFonts w:ascii="Gordita" w:hAnsi="Gordita"/>
          <w:color w:val="000000"/>
          <w:sz w:val="23"/>
          <w:szCs w:val="23"/>
        </w:rPr>
        <w:fldChar w:fldCharType="separate"/>
      </w:r>
      <w:r w:rsidRPr="003C5C28">
        <w:rPr>
          <w:rFonts w:ascii="Gordita" w:hAnsi="Gordita"/>
          <w:noProof/>
          <w:color w:val="000000"/>
          <w:sz w:val="23"/>
          <w:szCs w:val="23"/>
        </w:rPr>
        <w:drawing>
          <wp:inline distT="0" distB="0" distL="0" distR="0" wp14:anchorId="31D86FDB" wp14:editId="51EF761C">
            <wp:extent cx="314960" cy="294640"/>
            <wp:effectExtent l="0" t="0" r="2540" b="0"/>
            <wp:docPr id="52" name="Picture 52"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294640"/>
                    </a:xfrm>
                    <a:prstGeom prst="rect">
                      <a:avLst/>
                    </a:prstGeom>
                    <a:noFill/>
                    <a:ln>
                      <a:noFill/>
                    </a:ln>
                  </pic:spPr>
                </pic:pic>
              </a:graphicData>
            </a:graphic>
          </wp:inline>
        </w:drawing>
      </w:r>
      <w:r w:rsidRPr="003C5C28">
        <w:rPr>
          <w:rFonts w:ascii="Gordita" w:hAnsi="Gordita"/>
          <w:color w:val="000000"/>
          <w:sz w:val="23"/>
          <w:szCs w:val="23"/>
        </w:rPr>
        <w:fldChar w:fldCharType="end"/>
      </w:r>
      <w:r w:rsidRPr="003C5C28">
        <w:rPr>
          <w:rStyle w:val="Strong"/>
          <w:rFonts w:ascii="Cambria" w:hAnsi="Cambria" w:cs="Cambria"/>
          <w:b/>
          <w:bCs w:val="0"/>
          <w:color w:val="000000"/>
          <w:sz w:val="23"/>
          <w:szCs w:val="23"/>
        </w:rPr>
        <w:t> </w:t>
      </w:r>
      <w:r w:rsidRPr="003C5C28">
        <w:rPr>
          <w:rStyle w:val="s1"/>
          <w:rFonts w:ascii="Gordita" w:hAnsi="Gordita"/>
          <w:color w:val="000000"/>
          <w:sz w:val="23"/>
          <w:szCs w:val="23"/>
        </w:rPr>
        <w:t>The Agreement</w:t>
      </w:r>
    </w:p>
    <w:p w14:paraId="2A228EC4" w14:textId="07500E92" w:rsidR="00166EBF" w:rsidRPr="003C5C28" w:rsidRDefault="00166EBF" w:rsidP="003C5C28">
      <w:pPr>
        <w:pStyle w:val="NormalWeb"/>
        <w:shd w:val="clear" w:color="auto" w:fill="FFFFFF"/>
      </w:pPr>
      <w:r w:rsidRPr="003C5C28">
        <w:rPr>
          <w:rStyle w:val="s1"/>
          <w:rFonts w:ascii="Gordita" w:hAnsi="Gordita"/>
          <w:color w:val="000000"/>
          <w:sz w:val="23"/>
          <w:szCs w:val="23"/>
        </w:rPr>
        <w:t>You will be sent the tenancy agreement (subject to contract). It is important that you carefully review the content of this contract and that all parties sign where indicated. The agreement must be returned to us as quickly as possible to avoid delay in the start of</w:t>
      </w:r>
      <w:r w:rsidRPr="003C5C28">
        <w:rPr>
          <w:rStyle w:val="s1"/>
          <w:rFonts w:ascii="Cambria" w:hAnsi="Cambria" w:cs="Cambria"/>
          <w:color w:val="000000"/>
          <w:sz w:val="23"/>
          <w:szCs w:val="23"/>
        </w:rPr>
        <w:t> </w:t>
      </w:r>
      <w:r w:rsidRPr="003C5C28">
        <w:rPr>
          <w:rStyle w:val="s1"/>
          <w:rFonts w:ascii="Gordita" w:hAnsi="Gordita"/>
          <w:color w:val="000000"/>
          <w:sz w:val="23"/>
          <w:szCs w:val="23"/>
        </w:rPr>
        <w:t>your tenancy.</w:t>
      </w:r>
      <w:r w:rsidR="003C5C28">
        <w:rPr>
          <w:rStyle w:val="s1"/>
          <w:rFonts w:ascii="Gordita" w:hAnsi="Gordita"/>
          <w:color w:val="000000"/>
          <w:sz w:val="23"/>
          <w:szCs w:val="23"/>
        </w:rPr>
        <w:t xml:space="preserve"> </w:t>
      </w:r>
    </w:p>
    <w:p w14:paraId="0ACBC29C" w14:textId="77777777" w:rsidR="00166EBF" w:rsidRPr="003C5C28" w:rsidRDefault="00166EBF" w:rsidP="00166EBF">
      <w:pPr>
        <w:pStyle w:val="NormalWeb"/>
        <w:shd w:val="clear" w:color="auto" w:fill="FFFFFF"/>
        <w:spacing w:before="0" w:beforeAutospacing="0" w:after="150" w:afterAutospacing="0"/>
        <w:rPr>
          <w:rFonts w:ascii="Gordita" w:hAnsi="Gordita"/>
          <w:color w:val="000000"/>
          <w:sz w:val="23"/>
          <w:szCs w:val="23"/>
        </w:rPr>
      </w:pPr>
      <w:r w:rsidRPr="003C5C28">
        <w:rPr>
          <w:rFonts w:ascii="Cambria" w:hAnsi="Cambria" w:cs="Cambria"/>
          <w:color w:val="000000"/>
          <w:sz w:val="23"/>
          <w:szCs w:val="23"/>
        </w:rPr>
        <w:t> </w:t>
      </w:r>
    </w:p>
    <w:p w14:paraId="45F58023" w14:textId="3FC0EEA4" w:rsidR="00166EBF" w:rsidRPr="003C5C28" w:rsidRDefault="00166EBF" w:rsidP="00166EBF">
      <w:pPr>
        <w:pStyle w:val="Heading6"/>
        <w:shd w:val="clear" w:color="auto" w:fill="FFFFFF"/>
        <w:spacing w:after="450"/>
        <w:rPr>
          <w:rFonts w:ascii="Gordita" w:hAnsi="Gordita"/>
          <w:color w:val="000000"/>
          <w:sz w:val="23"/>
          <w:szCs w:val="23"/>
        </w:rPr>
      </w:pPr>
      <w:r w:rsidRPr="003C5C28">
        <w:rPr>
          <w:rFonts w:ascii="Gordita" w:hAnsi="Gordita"/>
          <w:color w:val="000000"/>
          <w:sz w:val="23"/>
          <w:szCs w:val="23"/>
        </w:rPr>
        <w:fldChar w:fldCharType="begin"/>
      </w:r>
      <w:r w:rsidRPr="003C5C28">
        <w:rPr>
          <w:rFonts w:ascii="Gordita" w:hAnsi="Gordita"/>
          <w:color w:val="000000"/>
          <w:sz w:val="23"/>
          <w:szCs w:val="23"/>
        </w:rPr>
        <w:instrText xml:space="preserve"> INCLUDEPICTURE "https://www.acorngroup.co.uk/images/article_Images/tickbox.png" \* MERGEFORMATINET </w:instrText>
      </w:r>
      <w:r w:rsidRPr="003C5C28">
        <w:rPr>
          <w:rFonts w:ascii="Gordita" w:hAnsi="Gordita"/>
          <w:color w:val="000000"/>
          <w:sz w:val="23"/>
          <w:szCs w:val="23"/>
        </w:rPr>
        <w:fldChar w:fldCharType="separate"/>
      </w:r>
      <w:r w:rsidRPr="003C5C28">
        <w:rPr>
          <w:rFonts w:ascii="Gordita" w:hAnsi="Gordita"/>
          <w:noProof/>
          <w:color w:val="000000"/>
          <w:sz w:val="23"/>
          <w:szCs w:val="23"/>
        </w:rPr>
        <w:drawing>
          <wp:inline distT="0" distB="0" distL="0" distR="0" wp14:anchorId="5747EE5D" wp14:editId="447B0D7B">
            <wp:extent cx="314960" cy="294640"/>
            <wp:effectExtent l="0" t="0" r="2540" b="0"/>
            <wp:docPr id="51" name="Picture 5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294640"/>
                    </a:xfrm>
                    <a:prstGeom prst="rect">
                      <a:avLst/>
                    </a:prstGeom>
                    <a:noFill/>
                    <a:ln>
                      <a:noFill/>
                    </a:ln>
                  </pic:spPr>
                </pic:pic>
              </a:graphicData>
            </a:graphic>
          </wp:inline>
        </w:drawing>
      </w:r>
      <w:r w:rsidRPr="003C5C28">
        <w:rPr>
          <w:rFonts w:ascii="Gordita" w:hAnsi="Gordita"/>
          <w:color w:val="000000"/>
          <w:sz w:val="23"/>
          <w:szCs w:val="23"/>
        </w:rPr>
        <w:fldChar w:fldCharType="end"/>
      </w:r>
      <w:r w:rsidRPr="003C5C28">
        <w:rPr>
          <w:rStyle w:val="Strong"/>
          <w:rFonts w:ascii="Cambria" w:hAnsi="Cambria" w:cs="Cambria"/>
          <w:b/>
          <w:bCs w:val="0"/>
          <w:color w:val="000000"/>
          <w:sz w:val="23"/>
          <w:szCs w:val="23"/>
        </w:rPr>
        <w:t> </w:t>
      </w:r>
      <w:r w:rsidRPr="003C5C28">
        <w:rPr>
          <w:rStyle w:val="s1"/>
          <w:rFonts w:ascii="Gordita" w:hAnsi="Gordita"/>
          <w:color w:val="000000"/>
          <w:sz w:val="23"/>
          <w:szCs w:val="23"/>
        </w:rPr>
        <w:t>Move-in Monies</w:t>
      </w:r>
    </w:p>
    <w:p w14:paraId="764191A8" w14:textId="77777777" w:rsidR="00166EBF" w:rsidRPr="003C5C28" w:rsidRDefault="00166EBF" w:rsidP="00166EBF">
      <w:pPr>
        <w:pStyle w:val="p3"/>
        <w:shd w:val="clear" w:color="auto" w:fill="FFFFFF"/>
        <w:spacing w:before="0" w:beforeAutospacing="0" w:after="150" w:afterAutospacing="0"/>
        <w:rPr>
          <w:rFonts w:ascii="Gordita" w:hAnsi="Gordita"/>
          <w:color w:val="000000"/>
          <w:sz w:val="23"/>
          <w:szCs w:val="23"/>
        </w:rPr>
      </w:pPr>
      <w:r w:rsidRPr="003C5C28">
        <w:rPr>
          <w:rStyle w:val="s1"/>
          <w:rFonts w:ascii="Gordita" w:hAnsi="Gordita"/>
          <w:color w:val="000000"/>
          <w:sz w:val="23"/>
          <w:szCs w:val="23"/>
        </w:rPr>
        <w:t>When we have received a satisfactory reference report for each tenant and this report is approved by the landlord; you will be asked to pay all move-in monies (in cleared funds) at least 2 working days prior to the tenancy start date.</w:t>
      </w:r>
    </w:p>
    <w:p w14:paraId="4C7DDD28" w14:textId="58C8A089" w:rsidR="00166EBF" w:rsidRDefault="00166EBF" w:rsidP="00166EBF">
      <w:pPr>
        <w:pStyle w:val="p2"/>
        <w:shd w:val="clear" w:color="auto" w:fill="FFFFFF"/>
        <w:spacing w:before="0" w:beforeAutospacing="0" w:after="150" w:afterAutospacing="0"/>
        <w:rPr>
          <w:rStyle w:val="s1"/>
          <w:rFonts w:ascii="Gordita" w:hAnsi="Gordita"/>
          <w:color w:val="000000"/>
          <w:sz w:val="23"/>
          <w:szCs w:val="23"/>
        </w:rPr>
      </w:pPr>
      <w:r w:rsidRPr="003C5C28">
        <w:rPr>
          <w:rStyle w:val="s1"/>
          <w:rFonts w:ascii="Gordita" w:hAnsi="Gordita"/>
          <w:color w:val="000000"/>
          <w:sz w:val="23"/>
          <w:szCs w:val="23"/>
        </w:rPr>
        <w:t>Once these steps have been completed, we will arrange a check-in time and make an appointment for you to collect the keys from our office. We would suggest you do not book your removal van until your references have been accepted by the landlord and you have a confirmed move-in time.</w:t>
      </w:r>
    </w:p>
    <w:p w14:paraId="23C39CCF" w14:textId="22638067" w:rsidR="003C5C28" w:rsidRDefault="003C5C28" w:rsidP="00166EBF">
      <w:pPr>
        <w:pStyle w:val="p2"/>
        <w:shd w:val="clear" w:color="auto" w:fill="FFFFFF"/>
        <w:spacing w:before="0" w:beforeAutospacing="0" w:after="150" w:afterAutospacing="0"/>
        <w:rPr>
          <w:rStyle w:val="s1"/>
          <w:rFonts w:ascii="Gordita" w:hAnsi="Gordita"/>
          <w:color w:val="000000"/>
          <w:sz w:val="23"/>
          <w:szCs w:val="23"/>
        </w:rPr>
      </w:pPr>
    </w:p>
    <w:p w14:paraId="5E41A2AB" w14:textId="170A5D41" w:rsidR="003C5C28" w:rsidRDefault="003C5C28" w:rsidP="00166EBF">
      <w:pPr>
        <w:pStyle w:val="p2"/>
        <w:shd w:val="clear" w:color="auto" w:fill="FFFFFF"/>
        <w:spacing w:before="0" w:beforeAutospacing="0" w:after="150" w:afterAutospacing="0"/>
        <w:rPr>
          <w:rStyle w:val="s1"/>
          <w:rFonts w:ascii="Gordita" w:hAnsi="Gordita"/>
          <w:color w:val="000000"/>
          <w:sz w:val="23"/>
          <w:szCs w:val="23"/>
        </w:rPr>
      </w:pPr>
    </w:p>
    <w:p w14:paraId="03A84602" w14:textId="77777777" w:rsidR="003C5C28" w:rsidRPr="003C5C28" w:rsidRDefault="003C5C28" w:rsidP="00166EBF">
      <w:pPr>
        <w:pStyle w:val="p2"/>
        <w:shd w:val="clear" w:color="auto" w:fill="FFFFFF"/>
        <w:spacing w:before="0" w:beforeAutospacing="0" w:after="150" w:afterAutospacing="0"/>
        <w:rPr>
          <w:rFonts w:ascii="Gordita" w:hAnsi="Gordita"/>
          <w:color w:val="000000"/>
          <w:sz w:val="23"/>
          <w:szCs w:val="23"/>
        </w:rPr>
      </w:pPr>
    </w:p>
    <w:p w14:paraId="0E54ABEA" w14:textId="18FF2D86" w:rsidR="0038109E" w:rsidRDefault="0038109E" w:rsidP="007F62C1">
      <w:pPr>
        <w:ind w:left="709" w:hanging="709"/>
        <w:rPr>
          <w:rFonts w:ascii="Gordita" w:hAnsi="Gordita"/>
          <w:sz w:val="24"/>
          <w:szCs w:val="24"/>
        </w:rPr>
      </w:pPr>
    </w:p>
    <w:p w14:paraId="401D8582" w14:textId="2373CAAC" w:rsidR="003C5C28" w:rsidRDefault="003C5C28" w:rsidP="003C5C28">
      <w:pPr>
        <w:pStyle w:val="NormalWeb"/>
        <w:shd w:val="clear" w:color="auto" w:fill="FFFFFF"/>
        <w:ind w:left="720"/>
      </w:pPr>
      <w:r>
        <w:rPr>
          <w:rFonts w:ascii="ArialNarrow" w:hAnsi="ArialNarrow"/>
          <w:sz w:val="22"/>
          <w:szCs w:val="22"/>
        </w:rPr>
        <w:t>*</w:t>
      </w:r>
      <w:r>
        <w:rPr>
          <w:rFonts w:ascii="ArialNarrow" w:hAnsi="ArialNarrow"/>
          <w:sz w:val="22"/>
          <w:szCs w:val="22"/>
        </w:rPr>
        <w:t xml:space="preserve">We reserve the right to keep the Holding Deposit if: </w:t>
      </w:r>
    </w:p>
    <w:p w14:paraId="4797967B" w14:textId="77777777" w:rsidR="003C5C28" w:rsidRDefault="003C5C28" w:rsidP="003C5C28">
      <w:pPr>
        <w:pStyle w:val="NormalWeb"/>
        <w:numPr>
          <w:ilvl w:val="0"/>
          <w:numId w:val="23"/>
        </w:numPr>
        <w:shd w:val="clear" w:color="auto" w:fill="FFFFFF"/>
        <w:rPr>
          <w:rFonts w:ascii="ArialMT" w:hAnsi="ArialMT"/>
          <w:sz w:val="22"/>
          <w:szCs w:val="22"/>
        </w:rPr>
      </w:pPr>
      <w:r>
        <w:rPr>
          <w:rFonts w:ascii="ArialNarrow" w:hAnsi="ArialNarrow"/>
          <w:sz w:val="22"/>
          <w:szCs w:val="22"/>
        </w:rPr>
        <w:t xml:space="preserve">If you fail the Right to Rent check regardless of when the deposit was accepted. </w:t>
      </w:r>
    </w:p>
    <w:p w14:paraId="33E297C2" w14:textId="08B54B9D" w:rsidR="003C5C28" w:rsidRPr="003C5C28" w:rsidRDefault="003C5C28" w:rsidP="003C5C28">
      <w:pPr>
        <w:pStyle w:val="NormalWeb"/>
        <w:numPr>
          <w:ilvl w:val="0"/>
          <w:numId w:val="23"/>
        </w:numPr>
        <w:shd w:val="clear" w:color="auto" w:fill="FFFFFF"/>
        <w:rPr>
          <w:rFonts w:ascii="ArialMT" w:hAnsi="ArialMT"/>
          <w:sz w:val="22"/>
          <w:szCs w:val="22"/>
        </w:rPr>
      </w:pPr>
      <w:r>
        <w:rPr>
          <w:rFonts w:ascii="ArialNarrow" w:hAnsi="ArialNarrow"/>
          <w:sz w:val="22"/>
          <w:szCs w:val="22"/>
        </w:rPr>
        <w:t xml:space="preserve">If you provide false or misleading information to </w:t>
      </w:r>
      <w:r>
        <w:rPr>
          <w:rFonts w:ascii="ArialNarrow" w:hAnsi="ArialNarrow"/>
          <w:sz w:val="22"/>
          <w:szCs w:val="22"/>
        </w:rPr>
        <w:t>Roe &amp; Co Residential Sales &amp; Lettings</w:t>
      </w:r>
      <w:r>
        <w:rPr>
          <w:rFonts w:ascii="ArialNarrow" w:hAnsi="ArialNarrow"/>
          <w:sz w:val="22"/>
          <w:szCs w:val="22"/>
        </w:rPr>
        <w:t xml:space="preserve">, which the landlord is </w:t>
      </w:r>
      <w:r w:rsidRPr="003C5C28">
        <w:rPr>
          <w:rFonts w:ascii="ArialNarrow" w:hAnsi="ArialNarrow"/>
          <w:sz w:val="22"/>
          <w:szCs w:val="22"/>
        </w:rPr>
        <w:t>reasonably entitled to consider in deciding whether to grant the tenancy because this materially affects</w:t>
      </w:r>
      <w:r>
        <w:rPr>
          <w:rFonts w:ascii="ArialNarrow" w:hAnsi="ArialNarrow"/>
          <w:sz w:val="22"/>
          <w:szCs w:val="22"/>
        </w:rPr>
        <w:t xml:space="preserve"> </w:t>
      </w:r>
      <w:r w:rsidRPr="003C5C28">
        <w:rPr>
          <w:rFonts w:ascii="ArialNarrow" w:hAnsi="ArialNarrow"/>
          <w:sz w:val="22"/>
          <w:szCs w:val="22"/>
        </w:rPr>
        <w:t>their suitability to rent the property</w:t>
      </w:r>
      <w:r>
        <w:rPr>
          <w:rFonts w:ascii="ArialNarrow" w:hAnsi="ArialNarrow"/>
          <w:sz w:val="22"/>
          <w:szCs w:val="22"/>
        </w:rPr>
        <w:t xml:space="preserve"> *</w:t>
      </w:r>
    </w:p>
    <w:p w14:paraId="602CD234" w14:textId="54817339" w:rsidR="003C5C28" w:rsidRPr="003C5C28" w:rsidRDefault="003C5C28" w:rsidP="003C5C28">
      <w:pPr>
        <w:pStyle w:val="NormalWeb"/>
        <w:numPr>
          <w:ilvl w:val="0"/>
          <w:numId w:val="23"/>
        </w:numPr>
        <w:shd w:val="clear" w:color="auto" w:fill="FFFFFF"/>
        <w:rPr>
          <w:rFonts w:ascii="ArialMT" w:hAnsi="ArialMT"/>
          <w:sz w:val="22"/>
          <w:szCs w:val="22"/>
        </w:rPr>
      </w:pPr>
      <w:r>
        <w:rPr>
          <w:rFonts w:ascii="ArialNarrow" w:hAnsi="ArialNarrow"/>
          <w:sz w:val="22"/>
          <w:szCs w:val="22"/>
        </w:rPr>
        <w:t xml:space="preserve">If you notify us before the deadline for the agreement that you have decided not to enter into a </w:t>
      </w:r>
      <w:r w:rsidRPr="003C5C28">
        <w:rPr>
          <w:rFonts w:ascii="ArialNarrow" w:hAnsi="ArialNarrow"/>
          <w:sz w:val="22"/>
          <w:szCs w:val="22"/>
        </w:rPr>
        <w:t xml:space="preserve">tenancy agreement. </w:t>
      </w:r>
    </w:p>
    <w:p w14:paraId="3288EFC8" w14:textId="5CEB80AC" w:rsidR="003C5C28" w:rsidRPr="003C5C28" w:rsidRDefault="003C5C28" w:rsidP="003C5C28">
      <w:pPr>
        <w:pStyle w:val="NormalWeb"/>
        <w:numPr>
          <w:ilvl w:val="0"/>
          <w:numId w:val="23"/>
        </w:numPr>
        <w:shd w:val="clear" w:color="auto" w:fill="FFFFFF"/>
        <w:rPr>
          <w:rFonts w:ascii="ArialMT" w:hAnsi="ArialMT"/>
          <w:sz w:val="22"/>
          <w:szCs w:val="22"/>
        </w:rPr>
      </w:pPr>
      <w:r>
        <w:rPr>
          <w:rFonts w:ascii="ArialNarrow" w:hAnsi="ArialNarrow"/>
          <w:sz w:val="22"/>
          <w:szCs w:val="22"/>
        </w:rPr>
        <w:t xml:space="preserve">If you fail to take all reasonable steps to enter into a tenancy agreement. </w:t>
      </w:r>
    </w:p>
    <w:p w14:paraId="1F175420" w14:textId="77777777" w:rsidR="003C5C28" w:rsidRDefault="003C5C28" w:rsidP="003C5C28">
      <w:pPr>
        <w:pStyle w:val="NormalWeb"/>
        <w:shd w:val="clear" w:color="auto" w:fill="FFFFFF"/>
        <w:ind w:left="720"/>
      </w:pPr>
    </w:p>
    <w:p w14:paraId="68F4534D" w14:textId="5D030AF7" w:rsidR="003C5C28" w:rsidRDefault="003C5C28" w:rsidP="003C5C28">
      <w:pPr>
        <w:pStyle w:val="NormalWeb"/>
        <w:shd w:val="clear" w:color="auto" w:fill="FFFFFF"/>
        <w:ind w:left="720"/>
      </w:pPr>
      <w:r>
        <w:t>*</w:t>
      </w:r>
      <w:r w:rsidRPr="003C5C28">
        <w:rPr>
          <w:rFonts w:ascii="ArialNarrow" w:hAnsi="ArialNarrow"/>
          <w:sz w:val="22"/>
          <w:szCs w:val="22"/>
        </w:rPr>
        <w:t xml:space="preserve">False or misleading information is information provided by you that is not factually correct and will seriously affect the landlord’s decision to let the property. Merely failing referencing would NOT be classed as providing false or misleading information. If we are able to evidence that false or misleading information has been provided the Holding Deposit can be retained. For example, if your income declaration was significantly higher than confirmed by your employer or accountant, or you have provided information which is clearly inaccurate about your income or employment, or you fail to disclose any relevant information which later comes to the agent’s attention such as a valid County Court Judgement or rent arrears. </w:t>
      </w:r>
    </w:p>
    <w:p w14:paraId="012AC53F" w14:textId="77777777" w:rsidR="003C5C28" w:rsidRDefault="003C5C28" w:rsidP="003C5C28">
      <w:pPr>
        <w:pStyle w:val="NormalWeb"/>
        <w:shd w:val="clear" w:color="auto" w:fill="FFFFFF"/>
        <w:rPr>
          <w:rFonts w:ascii="ArialMT" w:hAnsi="ArialMT"/>
          <w:sz w:val="22"/>
          <w:szCs w:val="22"/>
        </w:rPr>
      </w:pPr>
    </w:p>
    <w:p w14:paraId="095CBDBE" w14:textId="4A638BCB" w:rsidR="003C5C28" w:rsidRPr="00741786" w:rsidRDefault="003C5C28" w:rsidP="007F62C1">
      <w:pPr>
        <w:ind w:left="709" w:hanging="709"/>
        <w:rPr>
          <w:rFonts w:ascii="Gordita" w:hAnsi="Gordita"/>
          <w:sz w:val="24"/>
          <w:szCs w:val="24"/>
        </w:rPr>
      </w:pPr>
    </w:p>
    <w:sectPr w:rsidR="003C5C28" w:rsidRPr="00741786" w:rsidSect="00045C25">
      <w:footerReference w:type="even" r:id="rId10"/>
      <w:footerReference w:type="default" r:id="rId11"/>
      <w:footerReference w:type="first" r:id="rId12"/>
      <w:pgSz w:w="11908" w:h="16833" w:code="9"/>
      <w:pgMar w:top="1069"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D999" w14:textId="77777777" w:rsidR="00614D34" w:rsidRDefault="00614D34" w:rsidP="007F62C1">
      <w:r>
        <w:separator/>
      </w:r>
    </w:p>
  </w:endnote>
  <w:endnote w:type="continuationSeparator" w:id="0">
    <w:p w14:paraId="779B1CCF" w14:textId="77777777" w:rsidR="00614D34" w:rsidRDefault="00614D34" w:rsidP="007F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Gordita">
    <w:altName w:val="Gordita"/>
    <w:panose1 w:val="00000000000000000000"/>
    <w:charset w:val="4D"/>
    <w:family w:val="auto"/>
    <w:notTrueType/>
    <w:pitch w:val="variable"/>
    <w:sig w:usb0="A10002EF" w:usb1="5000E0FA" w:usb2="00000000" w:usb3="00000000" w:csb0="00000197" w:csb1="00000000"/>
  </w:font>
  <w:font w:name="Cambria">
    <w:panose1 w:val="02040503050406030204"/>
    <w:charset w:val="00"/>
    <w:family w:val="roman"/>
    <w:pitch w:val="variable"/>
    <w:sig w:usb0="A00002EF" w:usb1="4000004B" w:usb2="00000000" w:usb3="00000000" w:csb0="0000009F" w:csb1="00000000"/>
  </w:font>
  <w:font w:name="ArialNarrow">
    <w:altName w:val="Arial"/>
    <w:panose1 w:val="020B060602020203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2364861"/>
      <w:docPartObj>
        <w:docPartGallery w:val="Page Numbers (Bottom of Page)"/>
        <w:docPartUnique/>
      </w:docPartObj>
    </w:sdtPr>
    <w:sdtEndPr>
      <w:rPr>
        <w:rStyle w:val="PageNumber"/>
      </w:rPr>
    </w:sdtEndPr>
    <w:sdtContent>
      <w:p w14:paraId="0AC73DE7" w14:textId="10BF1DE7" w:rsidR="00EE079A" w:rsidRDefault="00EE079A" w:rsidP="00583FB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1ADF1" w14:textId="77777777" w:rsidR="00EE079A" w:rsidRDefault="00EE079A" w:rsidP="00EE079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5948178"/>
      <w:docPartObj>
        <w:docPartGallery w:val="Page Numbers (Bottom of Page)"/>
        <w:docPartUnique/>
      </w:docPartObj>
    </w:sdtPr>
    <w:sdtEndPr>
      <w:rPr>
        <w:rStyle w:val="PageNumber"/>
      </w:rPr>
    </w:sdtEndPr>
    <w:sdtContent>
      <w:p w14:paraId="7BF402E6" w14:textId="68DF9ACE" w:rsidR="00EE079A" w:rsidRDefault="00EE079A" w:rsidP="00583FB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B2E1AD" w14:textId="0CB88B42" w:rsidR="00436B24" w:rsidRPr="00EE079A" w:rsidRDefault="00EE079A" w:rsidP="00EE079A">
    <w:pPr>
      <w:pStyle w:val="Footer"/>
      <w:ind w:firstLine="360"/>
      <w:jc w:val="center"/>
    </w:pPr>
    <w:r>
      <w:rPr>
        <w:noProof/>
      </w:rPr>
      <w:drawing>
        <wp:anchor distT="0" distB="0" distL="114300" distR="114300" simplePos="0" relativeHeight="251658240" behindDoc="0" locked="0" layoutInCell="1" allowOverlap="1" wp14:anchorId="774F38D7" wp14:editId="67B65B92">
          <wp:simplePos x="0" y="0"/>
          <wp:positionH relativeFrom="column">
            <wp:posOffset>5002530</wp:posOffset>
          </wp:positionH>
          <wp:positionV relativeFrom="paragraph">
            <wp:posOffset>-101600</wp:posOffset>
          </wp:positionV>
          <wp:extent cx="1405666" cy="640080"/>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5666" cy="640080"/>
                  </a:xfrm>
                  <a:prstGeom prst="rect">
                    <a:avLst/>
                  </a:prstGeom>
                </pic:spPr>
              </pic:pic>
            </a:graphicData>
          </a:graphic>
          <wp14:sizeRelH relativeFrom="page">
            <wp14:pctWidth>0</wp14:pctWidth>
          </wp14:sizeRelH>
          <wp14:sizeRelV relativeFrom="page">
            <wp14:pctHeight>0</wp14:pctHeight>
          </wp14:sizeRelV>
        </wp:anchor>
      </w:drawing>
    </w:r>
    <w:r w:rsidRPr="00EE079A">
      <w:rPr>
        <w:sz w:val="16"/>
        <w:szCs w:val="16"/>
      </w:rPr>
      <w:t>Roe &amp; Co Residential Lettings Ltd, Suite 8, 315 Chorley New Road, Bolton, BL1 5BP</w:t>
    </w:r>
  </w:p>
  <w:p w14:paraId="24980A3D" w14:textId="3AE4491A" w:rsidR="00EE079A" w:rsidRPr="00EE079A" w:rsidRDefault="00EE079A" w:rsidP="00EE079A">
    <w:pPr>
      <w:jc w:val="center"/>
      <w:rPr>
        <w:sz w:val="16"/>
        <w:szCs w:val="16"/>
      </w:rPr>
    </w:pPr>
    <w:r>
      <w:rPr>
        <w:sz w:val="16"/>
        <w:szCs w:val="16"/>
      </w:rPr>
      <w:t>Registered England &amp; Wales No 13725971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91B7" w14:textId="77777777" w:rsidR="00436B24" w:rsidRDefault="00693A12">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2A3C18B6" w14:textId="77777777" w:rsidR="00436B24" w:rsidRDefault="00614D34">
    <w:pPr>
      <w:framePr w:wrap="auto" w:vAnchor="text" w:hAnchor="margin" w:xAlign="center" w:y="1"/>
      <w:widowControl/>
      <w:rPr>
        <w:rStyle w:val="PageNumber"/>
        <w:sz w:val="24"/>
      </w:rPr>
    </w:pPr>
  </w:p>
  <w:p w14:paraId="5E8CC213" w14:textId="77777777" w:rsidR="00436B24" w:rsidRDefault="00614D34">
    <w:pPr>
      <w:framePr w:wrap="auto" w:vAnchor="text" w:hAnchor="margin" w:xAlign="center" w:y="1"/>
      <w:widowControl/>
      <w:jc w:val="center"/>
      <w:rPr>
        <w:rStyle w:val="PageNumber"/>
        <w:sz w:val="24"/>
      </w:rPr>
    </w:pPr>
  </w:p>
  <w:p w14:paraId="58FE4970" w14:textId="77777777" w:rsidR="00436B24" w:rsidRDefault="00614D34">
    <w:pPr>
      <w:framePr w:wrap="auto" w:vAnchor="text" w:hAnchor="margin" w:xAlign="center" w:y="1"/>
      <w:widowControl/>
      <w:rPr>
        <w:rStyle w:val="PageNumber"/>
        <w:sz w:val="24"/>
      </w:rPr>
    </w:pPr>
  </w:p>
  <w:p w14:paraId="2E54352A" w14:textId="77777777" w:rsidR="00436B24" w:rsidRDefault="00614D34">
    <w:pPr>
      <w:widowControl/>
    </w:pPr>
  </w:p>
  <w:p w14:paraId="6F88602D" w14:textId="77777777" w:rsidR="00436B24" w:rsidRDefault="00614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C2DB" w14:textId="77777777" w:rsidR="00614D34" w:rsidRDefault="00614D34" w:rsidP="007F62C1">
      <w:r>
        <w:separator/>
      </w:r>
    </w:p>
  </w:footnote>
  <w:footnote w:type="continuationSeparator" w:id="0">
    <w:p w14:paraId="33AD7E39" w14:textId="77777777" w:rsidR="00614D34" w:rsidRDefault="00614D34" w:rsidP="007F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9B4DC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B55A1"/>
    <w:multiLevelType w:val="multilevel"/>
    <w:tmpl w:val="33B28136"/>
    <w:lvl w:ilvl="0">
      <w:start w:val="1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05F12589"/>
    <w:multiLevelType w:val="hybridMultilevel"/>
    <w:tmpl w:val="EA7401CA"/>
    <w:lvl w:ilvl="0" w:tplc="DAC8B4B2">
      <w:start w:val="1"/>
      <w:numFmt w:val="lowerLetter"/>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077B1AC3"/>
    <w:multiLevelType w:val="multilevel"/>
    <w:tmpl w:val="64E04796"/>
    <w:lvl w:ilvl="0">
      <w:start w:val="12"/>
      <w:numFmt w:val="decimal"/>
      <w:lvlText w:val="%1"/>
      <w:lvlJc w:val="left"/>
      <w:pPr>
        <w:ind w:left="420" w:hanging="420"/>
      </w:pPr>
      <w:rPr>
        <w:rFonts w:hint="default"/>
      </w:rPr>
    </w:lvl>
    <w:lvl w:ilvl="1">
      <w:start w:val="1"/>
      <w:numFmt w:val="decimal"/>
      <w:lvlText w:val="%1.%2"/>
      <w:lvlJc w:val="left"/>
      <w:pPr>
        <w:ind w:left="1141" w:hanging="4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5" w15:restartNumberingAfterBreak="0">
    <w:nsid w:val="11632F79"/>
    <w:multiLevelType w:val="hybridMultilevel"/>
    <w:tmpl w:val="3DB6E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B7CF0"/>
    <w:multiLevelType w:val="multilevel"/>
    <w:tmpl w:val="C9A0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7D4CE5"/>
    <w:multiLevelType w:val="hybridMultilevel"/>
    <w:tmpl w:val="5D3632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0461EB3"/>
    <w:multiLevelType w:val="multilevel"/>
    <w:tmpl w:val="EBDAA076"/>
    <w:lvl w:ilvl="0">
      <w:start w:val="14"/>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3F33153"/>
    <w:multiLevelType w:val="multilevel"/>
    <w:tmpl w:val="1C16BAE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983A11"/>
    <w:multiLevelType w:val="multilevel"/>
    <w:tmpl w:val="A782A1DC"/>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3120"/>
        </w:tabs>
        <w:ind w:left="3120"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BA20F3"/>
    <w:multiLevelType w:val="multilevel"/>
    <w:tmpl w:val="06067088"/>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2893F08"/>
    <w:multiLevelType w:val="hybridMultilevel"/>
    <w:tmpl w:val="EA0087FE"/>
    <w:lvl w:ilvl="0" w:tplc="8284799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AB7304"/>
    <w:multiLevelType w:val="multilevel"/>
    <w:tmpl w:val="751E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BC5B7A"/>
    <w:multiLevelType w:val="multilevel"/>
    <w:tmpl w:val="8DDEF59A"/>
    <w:lvl w:ilvl="0">
      <w:start w:val="3"/>
      <w:numFmt w:val="decimal"/>
      <w:lvlText w:val="%1"/>
      <w:lvlJc w:val="left"/>
      <w:pPr>
        <w:ind w:left="600" w:hanging="600"/>
      </w:pPr>
      <w:rPr>
        <w:rFonts w:hint="default"/>
      </w:rPr>
    </w:lvl>
    <w:lvl w:ilvl="1">
      <w:start w:val="17"/>
      <w:numFmt w:val="decimal"/>
      <w:lvlText w:val="%1.%2"/>
      <w:lvlJc w:val="left"/>
      <w:pPr>
        <w:ind w:left="1321" w:hanging="60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15" w15:restartNumberingAfterBreak="0">
    <w:nsid w:val="506F7419"/>
    <w:multiLevelType w:val="multilevel"/>
    <w:tmpl w:val="43CC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94142"/>
    <w:multiLevelType w:val="multilevel"/>
    <w:tmpl w:val="7D5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C1666A"/>
    <w:multiLevelType w:val="multilevel"/>
    <w:tmpl w:val="791E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841054"/>
    <w:multiLevelType w:val="multilevel"/>
    <w:tmpl w:val="32CC157A"/>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474458D"/>
    <w:multiLevelType w:val="multilevel"/>
    <w:tmpl w:val="E9DC28C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668505F"/>
    <w:multiLevelType w:val="singleLevel"/>
    <w:tmpl w:val="2FCC19AE"/>
    <w:lvl w:ilvl="0">
      <w:start w:val="2"/>
      <w:numFmt w:val="decimal"/>
      <w:lvlText w:val="(%1)"/>
      <w:legacy w:legacy="1" w:legacySpace="0" w:legacyIndent="720"/>
      <w:lvlJc w:val="left"/>
      <w:pPr>
        <w:ind w:left="720" w:hanging="720"/>
      </w:pPr>
    </w:lvl>
  </w:abstractNum>
  <w:abstractNum w:abstractNumId="21" w15:restartNumberingAfterBreak="0">
    <w:nsid w:val="78A349B1"/>
    <w:multiLevelType w:val="multilevel"/>
    <w:tmpl w:val="194A7FB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C940CC9"/>
    <w:multiLevelType w:val="hybridMultilevel"/>
    <w:tmpl w:val="3C643C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9"/>
  </w:num>
  <w:num w:numId="6">
    <w:abstractNumId w:val="18"/>
  </w:num>
  <w:num w:numId="7">
    <w:abstractNumId w:val="21"/>
  </w:num>
  <w:num w:numId="8">
    <w:abstractNumId w:val="20"/>
    <w:lvlOverride w:ilvl="0">
      <w:lvl w:ilvl="0">
        <w:start w:val="3"/>
        <w:numFmt w:val="decimal"/>
        <w:lvlText w:val="(%1)"/>
        <w:legacy w:legacy="1" w:legacySpace="0" w:legacyIndent="720"/>
        <w:lvlJc w:val="left"/>
        <w:pPr>
          <w:ind w:left="720" w:hanging="720"/>
        </w:pPr>
      </w:lvl>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2"/>
  </w:num>
  <w:num w:numId="13">
    <w:abstractNumId w:val="5"/>
  </w:num>
  <w:num w:numId="14">
    <w:abstractNumId w:val="14"/>
  </w:num>
  <w:num w:numId="15">
    <w:abstractNumId w:val="8"/>
  </w:num>
  <w:num w:numId="16">
    <w:abstractNumId w:val="1"/>
  </w:num>
  <w:num w:numId="17">
    <w:abstractNumId w:val="4"/>
  </w:num>
  <w:num w:numId="18">
    <w:abstractNumId w:val="19"/>
  </w:num>
  <w:num w:numId="19">
    <w:abstractNumId w:val="12"/>
  </w:num>
  <w:num w:numId="20">
    <w:abstractNumId w:val="17"/>
  </w:num>
  <w:num w:numId="21">
    <w:abstractNumId w:val="16"/>
  </w:num>
  <w:num w:numId="22">
    <w:abstractNumId w:val="15"/>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C1"/>
    <w:rsid w:val="00045C25"/>
    <w:rsid w:val="00050A9D"/>
    <w:rsid w:val="0010254F"/>
    <w:rsid w:val="00166EBF"/>
    <w:rsid w:val="00220793"/>
    <w:rsid w:val="0026664E"/>
    <w:rsid w:val="002D5943"/>
    <w:rsid w:val="003321A3"/>
    <w:rsid w:val="0038109E"/>
    <w:rsid w:val="003B37B2"/>
    <w:rsid w:val="003C5C28"/>
    <w:rsid w:val="003E27F3"/>
    <w:rsid w:val="00433401"/>
    <w:rsid w:val="00614D34"/>
    <w:rsid w:val="00693A12"/>
    <w:rsid w:val="00741786"/>
    <w:rsid w:val="007B26C2"/>
    <w:rsid w:val="007F62C1"/>
    <w:rsid w:val="00846D0E"/>
    <w:rsid w:val="009177B6"/>
    <w:rsid w:val="00970E89"/>
    <w:rsid w:val="00AC50B5"/>
    <w:rsid w:val="00B571A0"/>
    <w:rsid w:val="00B60DC7"/>
    <w:rsid w:val="00E86DEE"/>
    <w:rsid w:val="00EC5F33"/>
    <w:rsid w:val="00ED731E"/>
    <w:rsid w:val="00EE079A"/>
    <w:rsid w:val="00F6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1CA79"/>
  <w15:chartTrackingRefBased/>
  <w15:docId w15:val="{465C047A-2935-1A42-823C-F2EFBB06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C1"/>
    <w:pPr>
      <w:widowControl w:val="0"/>
      <w:overflowPunct w:val="0"/>
      <w:autoSpaceDE w:val="0"/>
      <w:autoSpaceDN w:val="0"/>
      <w:adjustRightInd w:val="0"/>
      <w:jc w:val="both"/>
      <w:textAlignment w:val="baseline"/>
    </w:pPr>
    <w:rPr>
      <w:rFonts w:ascii="Arial" w:eastAsia="Times New Roman" w:hAnsi="Arial" w:cs="Times New Roman"/>
      <w:sz w:val="22"/>
      <w:szCs w:val="20"/>
    </w:rPr>
  </w:style>
  <w:style w:type="paragraph" w:styleId="Heading1">
    <w:name w:val="heading 1"/>
    <w:basedOn w:val="Normal"/>
    <w:next w:val="Normal"/>
    <w:link w:val="Heading1Char"/>
    <w:qFormat/>
    <w:rsid w:val="007F62C1"/>
    <w:pPr>
      <w:keepNext/>
      <w:tabs>
        <w:tab w:val="left" w:pos="426"/>
      </w:tabs>
      <w:spacing w:line="360" w:lineRule="auto"/>
      <w:jc w:val="center"/>
      <w:outlineLvl w:val="0"/>
    </w:pPr>
    <w:rPr>
      <w:b/>
    </w:rPr>
  </w:style>
  <w:style w:type="paragraph" w:styleId="Heading2">
    <w:name w:val="heading 2"/>
    <w:basedOn w:val="Normal"/>
    <w:next w:val="Normal"/>
    <w:link w:val="Heading2Char"/>
    <w:qFormat/>
    <w:rsid w:val="007F62C1"/>
    <w:pPr>
      <w:keepNext/>
      <w:tabs>
        <w:tab w:val="left" w:pos="426"/>
      </w:tabs>
      <w:spacing w:after="120"/>
      <w:outlineLvl w:val="1"/>
    </w:pPr>
    <w:rPr>
      <w:b/>
    </w:rPr>
  </w:style>
  <w:style w:type="paragraph" w:styleId="Heading3">
    <w:name w:val="heading 3"/>
    <w:basedOn w:val="Normal"/>
    <w:next w:val="Normal"/>
    <w:link w:val="Heading3Char"/>
    <w:qFormat/>
    <w:rsid w:val="007F62C1"/>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link w:val="Heading4Char"/>
    <w:qFormat/>
    <w:rsid w:val="007F62C1"/>
    <w:pPr>
      <w:keepNext/>
      <w:widowControl/>
      <w:pBdr>
        <w:top w:val="single" w:sz="6" w:space="1" w:color="auto"/>
        <w:bottom w:val="single" w:sz="6" w:space="1" w:color="auto"/>
      </w:pBdr>
      <w:jc w:val="center"/>
      <w:outlineLvl w:val="3"/>
    </w:pPr>
  </w:style>
  <w:style w:type="paragraph" w:styleId="Heading5">
    <w:name w:val="heading 5"/>
    <w:basedOn w:val="Normal"/>
    <w:next w:val="Normal"/>
    <w:link w:val="Heading5Char"/>
    <w:qFormat/>
    <w:rsid w:val="007F62C1"/>
    <w:pPr>
      <w:keepNext/>
      <w:tabs>
        <w:tab w:val="left" w:pos="3119"/>
      </w:tabs>
      <w:ind w:left="3119" w:hanging="3119"/>
      <w:outlineLvl w:val="4"/>
    </w:pPr>
    <w:rPr>
      <w:rFonts w:cs="Arial"/>
      <w:b/>
      <w:bCs/>
    </w:rPr>
  </w:style>
  <w:style w:type="paragraph" w:styleId="Heading6">
    <w:name w:val="heading 6"/>
    <w:basedOn w:val="Normal"/>
    <w:next w:val="Normal"/>
    <w:link w:val="Heading6Char"/>
    <w:qFormat/>
    <w:rsid w:val="007F62C1"/>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link w:val="Heading7Char"/>
    <w:qFormat/>
    <w:rsid w:val="007F62C1"/>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2C1"/>
    <w:rPr>
      <w:rFonts w:ascii="Arial" w:eastAsia="Times New Roman" w:hAnsi="Arial" w:cs="Times New Roman"/>
      <w:b/>
      <w:sz w:val="22"/>
      <w:szCs w:val="20"/>
    </w:rPr>
  </w:style>
  <w:style w:type="character" w:customStyle="1" w:styleId="Heading2Char">
    <w:name w:val="Heading 2 Char"/>
    <w:basedOn w:val="DefaultParagraphFont"/>
    <w:link w:val="Heading2"/>
    <w:rsid w:val="007F62C1"/>
    <w:rPr>
      <w:rFonts w:ascii="Arial" w:eastAsia="Times New Roman" w:hAnsi="Arial" w:cs="Times New Roman"/>
      <w:b/>
      <w:sz w:val="22"/>
      <w:szCs w:val="20"/>
    </w:rPr>
  </w:style>
  <w:style w:type="character" w:customStyle="1" w:styleId="Heading3Char">
    <w:name w:val="Heading 3 Char"/>
    <w:basedOn w:val="DefaultParagraphFont"/>
    <w:link w:val="Heading3"/>
    <w:rsid w:val="007F62C1"/>
    <w:rPr>
      <w:rFonts w:ascii="Arial" w:eastAsia="Times New Roman" w:hAnsi="Arial" w:cs="Times New Roman"/>
      <w:b/>
      <w:spacing w:val="-3"/>
      <w:sz w:val="22"/>
      <w:szCs w:val="20"/>
    </w:rPr>
  </w:style>
  <w:style w:type="character" w:customStyle="1" w:styleId="Heading4Char">
    <w:name w:val="Heading 4 Char"/>
    <w:basedOn w:val="DefaultParagraphFont"/>
    <w:link w:val="Heading4"/>
    <w:rsid w:val="007F62C1"/>
    <w:rPr>
      <w:rFonts w:ascii="Arial" w:eastAsia="Times New Roman" w:hAnsi="Arial" w:cs="Times New Roman"/>
      <w:sz w:val="22"/>
      <w:szCs w:val="20"/>
    </w:rPr>
  </w:style>
  <w:style w:type="character" w:customStyle="1" w:styleId="Heading5Char">
    <w:name w:val="Heading 5 Char"/>
    <w:basedOn w:val="DefaultParagraphFont"/>
    <w:link w:val="Heading5"/>
    <w:rsid w:val="007F62C1"/>
    <w:rPr>
      <w:rFonts w:ascii="Arial" w:eastAsia="Times New Roman" w:hAnsi="Arial" w:cs="Arial"/>
      <w:b/>
      <w:bCs/>
      <w:sz w:val="22"/>
      <w:szCs w:val="20"/>
    </w:rPr>
  </w:style>
  <w:style w:type="character" w:customStyle="1" w:styleId="Heading6Char">
    <w:name w:val="Heading 6 Char"/>
    <w:basedOn w:val="DefaultParagraphFont"/>
    <w:link w:val="Heading6"/>
    <w:rsid w:val="007F62C1"/>
    <w:rPr>
      <w:rFonts w:ascii="Times New Roman" w:eastAsia="Times New Roman" w:hAnsi="Times New Roman" w:cs="Times New Roman"/>
      <w:b/>
      <w:bCs/>
      <w:sz w:val="18"/>
      <w:szCs w:val="18"/>
    </w:rPr>
  </w:style>
  <w:style w:type="character" w:customStyle="1" w:styleId="Heading7Char">
    <w:name w:val="Heading 7 Char"/>
    <w:basedOn w:val="DefaultParagraphFont"/>
    <w:link w:val="Heading7"/>
    <w:rsid w:val="007F62C1"/>
    <w:rPr>
      <w:rFonts w:ascii="Arial" w:eastAsia="Times New Roman" w:hAnsi="Arial" w:cs="Arial"/>
      <w:b/>
      <w:bCs/>
      <w:sz w:val="22"/>
      <w:szCs w:val="20"/>
    </w:rPr>
  </w:style>
  <w:style w:type="paragraph" w:styleId="Title">
    <w:name w:val="Title"/>
    <w:basedOn w:val="Normal"/>
    <w:link w:val="TitleChar"/>
    <w:qFormat/>
    <w:rsid w:val="007F62C1"/>
    <w:pPr>
      <w:widowControl/>
      <w:jc w:val="center"/>
    </w:pPr>
    <w:rPr>
      <w:b/>
      <w:u w:val="single"/>
    </w:rPr>
  </w:style>
  <w:style w:type="character" w:customStyle="1" w:styleId="TitleChar">
    <w:name w:val="Title Char"/>
    <w:basedOn w:val="DefaultParagraphFont"/>
    <w:link w:val="Title"/>
    <w:rsid w:val="007F62C1"/>
    <w:rPr>
      <w:rFonts w:ascii="Arial" w:eastAsia="Times New Roman" w:hAnsi="Arial" w:cs="Times New Roman"/>
      <w:b/>
      <w:sz w:val="22"/>
      <w:szCs w:val="20"/>
      <w:u w:val="single"/>
    </w:rPr>
  </w:style>
  <w:style w:type="paragraph" w:styleId="ListNumber">
    <w:name w:val="List Number"/>
    <w:basedOn w:val="Normal"/>
    <w:rsid w:val="007F62C1"/>
    <w:pPr>
      <w:tabs>
        <w:tab w:val="left" w:pos="360"/>
      </w:tabs>
      <w:ind w:left="360" w:hanging="360"/>
    </w:pPr>
  </w:style>
  <w:style w:type="character" w:styleId="PageNumber">
    <w:name w:val="page number"/>
    <w:rsid w:val="007F62C1"/>
    <w:rPr>
      <w:sz w:val="20"/>
    </w:rPr>
  </w:style>
  <w:style w:type="paragraph" w:styleId="TOC1">
    <w:name w:val="toc 1"/>
    <w:basedOn w:val="Normal"/>
    <w:next w:val="Normal"/>
    <w:semiHidden/>
    <w:rsid w:val="007F62C1"/>
    <w:pPr>
      <w:tabs>
        <w:tab w:val="left" w:pos="720"/>
        <w:tab w:val="right" w:pos="8296"/>
      </w:tabs>
      <w:spacing w:after="120"/>
    </w:pPr>
    <w:rPr>
      <w:lang w:val="en-US"/>
    </w:rPr>
  </w:style>
  <w:style w:type="paragraph" w:styleId="TOC2">
    <w:name w:val="toc 2"/>
    <w:basedOn w:val="Normal"/>
    <w:next w:val="Normal"/>
    <w:semiHidden/>
    <w:rsid w:val="007F62C1"/>
    <w:pPr>
      <w:ind w:left="240"/>
    </w:pPr>
  </w:style>
  <w:style w:type="paragraph" w:styleId="TOC3">
    <w:name w:val="toc 3"/>
    <w:basedOn w:val="Normal"/>
    <w:next w:val="Normal"/>
    <w:semiHidden/>
    <w:rsid w:val="007F62C1"/>
    <w:pPr>
      <w:ind w:left="480"/>
    </w:pPr>
  </w:style>
  <w:style w:type="paragraph" w:styleId="TOC4">
    <w:name w:val="toc 4"/>
    <w:basedOn w:val="Normal"/>
    <w:next w:val="Normal"/>
    <w:semiHidden/>
    <w:rsid w:val="007F62C1"/>
    <w:pPr>
      <w:ind w:left="720"/>
    </w:pPr>
  </w:style>
  <w:style w:type="paragraph" w:styleId="TOC5">
    <w:name w:val="toc 5"/>
    <w:basedOn w:val="Normal"/>
    <w:next w:val="Normal"/>
    <w:semiHidden/>
    <w:rsid w:val="007F62C1"/>
    <w:pPr>
      <w:ind w:left="960"/>
    </w:pPr>
  </w:style>
  <w:style w:type="paragraph" w:styleId="TOC6">
    <w:name w:val="toc 6"/>
    <w:basedOn w:val="Normal"/>
    <w:next w:val="Normal"/>
    <w:semiHidden/>
    <w:rsid w:val="007F62C1"/>
    <w:pPr>
      <w:ind w:left="1200"/>
    </w:pPr>
  </w:style>
  <w:style w:type="paragraph" w:styleId="TOC7">
    <w:name w:val="toc 7"/>
    <w:basedOn w:val="Normal"/>
    <w:next w:val="Normal"/>
    <w:semiHidden/>
    <w:rsid w:val="007F62C1"/>
    <w:pPr>
      <w:ind w:left="1440"/>
    </w:pPr>
  </w:style>
  <w:style w:type="paragraph" w:styleId="TOC8">
    <w:name w:val="toc 8"/>
    <w:basedOn w:val="Normal"/>
    <w:next w:val="Normal"/>
    <w:semiHidden/>
    <w:rsid w:val="007F62C1"/>
    <w:pPr>
      <w:ind w:left="1680"/>
    </w:pPr>
  </w:style>
  <w:style w:type="paragraph" w:styleId="TOC9">
    <w:name w:val="toc 9"/>
    <w:basedOn w:val="Normal"/>
    <w:next w:val="Normal"/>
    <w:semiHidden/>
    <w:rsid w:val="007F62C1"/>
    <w:pPr>
      <w:ind w:left="1920"/>
    </w:pPr>
  </w:style>
  <w:style w:type="paragraph" w:styleId="BodyText2">
    <w:name w:val="Body Text 2"/>
    <w:basedOn w:val="Normal"/>
    <w:link w:val="BodyText2Char"/>
    <w:rsid w:val="007F62C1"/>
    <w:pPr>
      <w:tabs>
        <w:tab w:val="left" w:pos="720"/>
        <w:tab w:val="left" w:pos="1440"/>
        <w:tab w:val="left" w:pos="2160"/>
      </w:tabs>
      <w:spacing w:after="120"/>
      <w:ind w:left="1440" w:hanging="720"/>
    </w:pPr>
    <w:rPr>
      <w:spacing w:val="-3"/>
    </w:rPr>
  </w:style>
  <w:style w:type="character" w:customStyle="1" w:styleId="BodyText2Char">
    <w:name w:val="Body Text 2 Char"/>
    <w:basedOn w:val="DefaultParagraphFont"/>
    <w:link w:val="BodyText2"/>
    <w:rsid w:val="007F62C1"/>
    <w:rPr>
      <w:rFonts w:ascii="Arial" w:eastAsia="Times New Roman" w:hAnsi="Arial" w:cs="Times New Roman"/>
      <w:spacing w:val="-3"/>
      <w:sz w:val="22"/>
      <w:szCs w:val="20"/>
    </w:rPr>
  </w:style>
  <w:style w:type="character" w:styleId="Strong">
    <w:name w:val="Strong"/>
    <w:uiPriority w:val="22"/>
    <w:qFormat/>
    <w:rsid w:val="007F62C1"/>
    <w:rPr>
      <w:b/>
    </w:rPr>
  </w:style>
  <w:style w:type="paragraph" w:styleId="BodyText">
    <w:name w:val="Body Text"/>
    <w:basedOn w:val="Normal"/>
    <w:link w:val="BodyTextChar"/>
    <w:rsid w:val="007F62C1"/>
    <w:pPr>
      <w:widowControl/>
      <w:pBdr>
        <w:top w:val="single" w:sz="6" w:space="1" w:color="auto"/>
        <w:bottom w:val="single" w:sz="6" w:space="1" w:color="auto"/>
      </w:pBdr>
      <w:jc w:val="center"/>
    </w:pPr>
    <w:rPr>
      <w:iCs/>
      <w:caps/>
    </w:rPr>
  </w:style>
  <w:style w:type="character" w:customStyle="1" w:styleId="BodyTextChar">
    <w:name w:val="Body Text Char"/>
    <w:basedOn w:val="DefaultParagraphFont"/>
    <w:link w:val="BodyText"/>
    <w:rsid w:val="007F62C1"/>
    <w:rPr>
      <w:rFonts w:ascii="Arial" w:eastAsia="Times New Roman" w:hAnsi="Arial" w:cs="Times New Roman"/>
      <w:iCs/>
      <w:caps/>
      <w:sz w:val="22"/>
      <w:szCs w:val="20"/>
    </w:rPr>
  </w:style>
  <w:style w:type="paragraph" w:styleId="Subtitle">
    <w:name w:val="Subtitle"/>
    <w:basedOn w:val="Normal"/>
    <w:link w:val="SubtitleChar"/>
    <w:qFormat/>
    <w:rsid w:val="007F62C1"/>
    <w:pPr>
      <w:spacing w:after="60"/>
      <w:jc w:val="center"/>
      <w:outlineLvl w:val="1"/>
    </w:pPr>
    <w:rPr>
      <w:rFonts w:cs="Arial"/>
      <w:szCs w:val="24"/>
    </w:rPr>
  </w:style>
  <w:style w:type="character" w:customStyle="1" w:styleId="SubtitleChar">
    <w:name w:val="Subtitle Char"/>
    <w:basedOn w:val="DefaultParagraphFont"/>
    <w:link w:val="Subtitle"/>
    <w:rsid w:val="007F62C1"/>
    <w:rPr>
      <w:rFonts w:ascii="Arial" w:eastAsia="Times New Roman" w:hAnsi="Arial" w:cs="Arial"/>
      <w:sz w:val="22"/>
    </w:rPr>
  </w:style>
  <w:style w:type="paragraph" w:customStyle="1" w:styleId="Style1">
    <w:name w:val="Style1"/>
    <w:basedOn w:val="Title"/>
    <w:link w:val="Style1Char"/>
    <w:qFormat/>
    <w:rsid w:val="007F62C1"/>
    <w:pPr>
      <w:keepNext/>
      <w:keepLines/>
      <w:numPr>
        <w:numId w:val="3"/>
      </w:numPr>
      <w:spacing w:before="120" w:after="120"/>
      <w:jc w:val="both"/>
    </w:pPr>
    <w:rPr>
      <w:bCs/>
      <w:u w:val="none"/>
      <w:lang w:eastAsia="x-none"/>
    </w:rPr>
  </w:style>
  <w:style w:type="paragraph" w:customStyle="1" w:styleId="Style2">
    <w:name w:val="Style2"/>
    <w:basedOn w:val="Normal"/>
    <w:link w:val="Style2Char"/>
    <w:qFormat/>
    <w:rsid w:val="007F62C1"/>
    <w:pPr>
      <w:numPr>
        <w:ilvl w:val="2"/>
        <w:numId w:val="3"/>
      </w:numPr>
      <w:tabs>
        <w:tab w:val="clear" w:pos="3120"/>
        <w:tab w:val="num" w:pos="1418"/>
      </w:tabs>
      <w:spacing w:after="120"/>
      <w:ind w:left="1418"/>
    </w:pPr>
    <w:rPr>
      <w:lang w:eastAsia="x-none"/>
    </w:rPr>
  </w:style>
  <w:style w:type="paragraph" w:customStyle="1" w:styleId="Style3a">
    <w:name w:val="Style3a"/>
    <w:basedOn w:val="Style311"/>
    <w:qFormat/>
    <w:rsid w:val="007F62C1"/>
    <w:pPr>
      <w:numPr>
        <w:ilvl w:val="5"/>
      </w:numPr>
    </w:pPr>
  </w:style>
  <w:style w:type="paragraph" w:customStyle="1" w:styleId="Style311">
    <w:name w:val="Style3.1.1"/>
    <w:basedOn w:val="Normal"/>
    <w:link w:val="Style311Char"/>
    <w:qFormat/>
    <w:rsid w:val="007F62C1"/>
    <w:pPr>
      <w:widowControl/>
      <w:numPr>
        <w:ilvl w:val="4"/>
        <w:numId w:val="3"/>
      </w:numPr>
      <w:spacing w:after="120"/>
    </w:pPr>
    <w:rPr>
      <w:bCs/>
      <w:lang w:val="x-none"/>
    </w:rPr>
  </w:style>
  <w:style w:type="paragraph" w:customStyle="1" w:styleId="Style2n">
    <w:name w:val="Style2n"/>
    <w:basedOn w:val="Normal"/>
    <w:qFormat/>
    <w:rsid w:val="007F62C1"/>
    <w:pPr>
      <w:spacing w:after="120"/>
      <w:ind w:left="709"/>
    </w:pPr>
  </w:style>
  <w:style w:type="paragraph" w:customStyle="1" w:styleId="Style3n">
    <w:name w:val="Style3n"/>
    <w:basedOn w:val="Normal"/>
    <w:qFormat/>
    <w:rsid w:val="007F62C1"/>
    <w:pPr>
      <w:spacing w:after="120"/>
      <w:ind w:left="1418"/>
    </w:pPr>
  </w:style>
  <w:style w:type="paragraph" w:customStyle="1" w:styleId="Style4">
    <w:name w:val="Style4"/>
    <w:basedOn w:val="Normal"/>
    <w:qFormat/>
    <w:rsid w:val="007F62C1"/>
    <w:pPr>
      <w:numPr>
        <w:ilvl w:val="6"/>
        <w:numId w:val="3"/>
      </w:numPr>
      <w:spacing w:after="120"/>
    </w:pPr>
  </w:style>
  <w:style w:type="paragraph" w:customStyle="1" w:styleId="Style4n">
    <w:name w:val="Style4n"/>
    <w:basedOn w:val="Style3n"/>
    <w:qFormat/>
    <w:rsid w:val="007F62C1"/>
    <w:pPr>
      <w:ind w:left="2127"/>
    </w:pPr>
  </w:style>
  <w:style w:type="paragraph" w:customStyle="1" w:styleId="Style2a">
    <w:name w:val="Style2a"/>
    <w:basedOn w:val="Style2n"/>
    <w:qFormat/>
    <w:rsid w:val="007F62C1"/>
    <w:pPr>
      <w:numPr>
        <w:ilvl w:val="3"/>
        <w:numId w:val="3"/>
      </w:numPr>
    </w:pPr>
  </w:style>
  <w:style w:type="paragraph" w:customStyle="1" w:styleId="Style1NB">
    <w:name w:val="Style1NB"/>
    <w:basedOn w:val="Style1"/>
    <w:qFormat/>
    <w:rsid w:val="007F62C1"/>
    <w:rPr>
      <w:b w:val="0"/>
    </w:rPr>
  </w:style>
  <w:style w:type="paragraph" w:customStyle="1" w:styleId="Style4a">
    <w:name w:val="Style4a"/>
    <w:basedOn w:val="Style3a"/>
    <w:qFormat/>
    <w:rsid w:val="007F62C1"/>
    <w:pPr>
      <w:numPr>
        <w:ilvl w:val="7"/>
      </w:numPr>
    </w:pPr>
  </w:style>
  <w:style w:type="paragraph" w:customStyle="1" w:styleId="Style1notBold">
    <w:name w:val="Style1notBold"/>
    <w:basedOn w:val="Style1"/>
    <w:rsid w:val="007F62C1"/>
    <w:pPr>
      <w:keepNext w:val="0"/>
      <w:keepLines w:val="0"/>
      <w:widowControl w:val="0"/>
      <w:numPr>
        <w:numId w:val="0"/>
      </w:numPr>
      <w:tabs>
        <w:tab w:val="num" w:pos="709"/>
      </w:tabs>
      <w:ind w:left="709" w:hanging="709"/>
    </w:pPr>
    <w:rPr>
      <w:b w:val="0"/>
    </w:rPr>
  </w:style>
  <w:style w:type="paragraph" w:customStyle="1" w:styleId="ColorfulList-Accent11">
    <w:name w:val="Colorful List - Accent 11"/>
    <w:basedOn w:val="Normal"/>
    <w:uiPriority w:val="34"/>
    <w:rsid w:val="007F62C1"/>
    <w:pPr>
      <w:ind w:left="720"/>
    </w:pPr>
  </w:style>
  <w:style w:type="paragraph" w:styleId="BodyTextIndent">
    <w:name w:val="Body Text Indent"/>
    <w:basedOn w:val="Normal"/>
    <w:link w:val="BodyTextIndentChar"/>
    <w:rsid w:val="007F62C1"/>
    <w:pPr>
      <w:spacing w:after="120"/>
      <w:ind w:left="283"/>
    </w:pPr>
    <w:rPr>
      <w:lang w:val="x-none"/>
    </w:rPr>
  </w:style>
  <w:style w:type="character" w:customStyle="1" w:styleId="BodyTextIndentChar">
    <w:name w:val="Body Text Indent Char"/>
    <w:basedOn w:val="DefaultParagraphFont"/>
    <w:link w:val="BodyTextIndent"/>
    <w:rsid w:val="007F62C1"/>
    <w:rPr>
      <w:rFonts w:ascii="Arial" w:eastAsia="Times New Roman" w:hAnsi="Arial" w:cs="Times New Roman"/>
      <w:sz w:val="22"/>
      <w:szCs w:val="20"/>
      <w:lang w:val="x-none"/>
    </w:rPr>
  </w:style>
  <w:style w:type="character" w:customStyle="1" w:styleId="Style311Char">
    <w:name w:val="Style3.1.1 Char"/>
    <w:link w:val="Style311"/>
    <w:rsid w:val="007F62C1"/>
    <w:rPr>
      <w:rFonts w:ascii="Arial" w:eastAsia="Times New Roman" w:hAnsi="Arial" w:cs="Times New Roman"/>
      <w:bCs/>
      <w:sz w:val="22"/>
      <w:szCs w:val="20"/>
      <w:lang w:val="x-none"/>
    </w:rPr>
  </w:style>
  <w:style w:type="paragraph" w:styleId="Header">
    <w:name w:val="header"/>
    <w:basedOn w:val="Normal"/>
    <w:link w:val="HeaderChar"/>
    <w:rsid w:val="007F62C1"/>
    <w:pPr>
      <w:tabs>
        <w:tab w:val="center" w:pos="4513"/>
        <w:tab w:val="right" w:pos="9026"/>
      </w:tabs>
    </w:pPr>
    <w:rPr>
      <w:lang w:val="x-none"/>
    </w:rPr>
  </w:style>
  <w:style w:type="character" w:customStyle="1" w:styleId="HeaderChar">
    <w:name w:val="Header Char"/>
    <w:basedOn w:val="DefaultParagraphFont"/>
    <w:link w:val="Header"/>
    <w:rsid w:val="007F62C1"/>
    <w:rPr>
      <w:rFonts w:ascii="Arial" w:eastAsia="Times New Roman" w:hAnsi="Arial" w:cs="Times New Roman"/>
      <w:sz w:val="22"/>
      <w:szCs w:val="20"/>
      <w:lang w:val="x-none"/>
    </w:rPr>
  </w:style>
  <w:style w:type="paragraph" w:styleId="Footer">
    <w:name w:val="footer"/>
    <w:basedOn w:val="Normal"/>
    <w:link w:val="FooterChar"/>
    <w:uiPriority w:val="99"/>
    <w:rsid w:val="007F62C1"/>
    <w:pPr>
      <w:tabs>
        <w:tab w:val="center" w:pos="4513"/>
        <w:tab w:val="right" w:pos="9026"/>
      </w:tabs>
    </w:pPr>
    <w:rPr>
      <w:lang w:val="x-none"/>
    </w:rPr>
  </w:style>
  <w:style w:type="character" w:customStyle="1" w:styleId="FooterChar">
    <w:name w:val="Footer Char"/>
    <w:basedOn w:val="DefaultParagraphFont"/>
    <w:link w:val="Footer"/>
    <w:uiPriority w:val="99"/>
    <w:rsid w:val="007F62C1"/>
    <w:rPr>
      <w:rFonts w:ascii="Arial" w:eastAsia="Times New Roman" w:hAnsi="Arial" w:cs="Times New Roman"/>
      <w:sz w:val="22"/>
      <w:szCs w:val="20"/>
      <w:lang w:val="x-none"/>
    </w:rPr>
  </w:style>
  <w:style w:type="character" w:customStyle="1" w:styleId="Style1Char">
    <w:name w:val="Style1 Char"/>
    <w:link w:val="Style1"/>
    <w:rsid w:val="007F62C1"/>
    <w:rPr>
      <w:rFonts w:ascii="Arial" w:eastAsia="Times New Roman" w:hAnsi="Arial" w:cs="Times New Roman"/>
      <w:b/>
      <w:bCs/>
      <w:sz w:val="22"/>
      <w:szCs w:val="20"/>
      <w:lang w:eastAsia="x-none"/>
    </w:rPr>
  </w:style>
  <w:style w:type="character" w:customStyle="1" w:styleId="Style2Char">
    <w:name w:val="Style2 Char"/>
    <w:link w:val="Style2"/>
    <w:rsid w:val="007F62C1"/>
    <w:rPr>
      <w:rFonts w:ascii="Arial" w:eastAsia="Times New Roman" w:hAnsi="Arial" w:cs="Times New Roman"/>
      <w:sz w:val="22"/>
      <w:szCs w:val="20"/>
      <w:lang w:eastAsia="x-none"/>
    </w:rPr>
  </w:style>
  <w:style w:type="paragraph" w:styleId="ListParagraph">
    <w:name w:val="List Paragraph"/>
    <w:basedOn w:val="Normal"/>
    <w:qFormat/>
    <w:rsid w:val="007F62C1"/>
    <w:pPr>
      <w:ind w:left="720"/>
    </w:pPr>
  </w:style>
  <w:style w:type="paragraph" w:styleId="BalloonText">
    <w:name w:val="Balloon Text"/>
    <w:basedOn w:val="Normal"/>
    <w:link w:val="BalloonTextChar"/>
    <w:rsid w:val="007F62C1"/>
    <w:rPr>
      <w:rFonts w:ascii="Tahoma" w:hAnsi="Tahoma"/>
      <w:sz w:val="16"/>
      <w:szCs w:val="16"/>
      <w:lang w:val="x-none"/>
    </w:rPr>
  </w:style>
  <w:style w:type="character" w:customStyle="1" w:styleId="BalloonTextChar">
    <w:name w:val="Balloon Text Char"/>
    <w:basedOn w:val="DefaultParagraphFont"/>
    <w:link w:val="BalloonText"/>
    <w:rsid w:val="007F62C1"/>
    <w:rPr>
      <w:rFonts w:ascii="Tahoma" w:eastAsia="Times New Roman" w:hAnsi="Tahoma" w:cs="Times New Roman"/>
      <w:sz w:val="16"/>
      <w:szCs w:val="16"/>
      <w:lang w:val="x-none"/>
    </w:rPr>
  </w:style>
  <w:style w:type="paragraph" w:styleId="FootnoteText">
    <w:name w:val="footnote text"/>
    <w:basedOn w:val="Normal"/>
    <w:link w:val="FootnoteTextChar"/>
    <w:rsid w:val="007F62C1"/>
    <w:rPr>
      <w:sz w:val="20"/>
    </w:rPr>
  </w:style>
  <w:style w:type="character" w:customStyle="1" w:styleId="FootnoteTextChar">
    <w:name w:val="Footnote Text Char"/>
    <w:basedOn w:val="DefaultParagraphFont"/>
    <w:link w:val="FootnoteText"/>
    <w:rsid w:val="007F62C1"/>
    <w:rPr>
      <w:rFonts w:ascii="Arial" w:eastAsia="Times New Roman" w:hAnsi="Arial" w:cs="Times New Roman"/>
      <w:sz w:val="20"/>
      <w:szCs w:val="20"/>
    </w:rPr>
  </w:style>
  <w:style w:type="character" w:styleId="FootnoteReference">
    <w:name w:val="footnote reference"/>
    <w:rsid w:val="007F62C1"/>
    <w:rPr>
      <w:vertAlign w:val="superscript"/>
    </w:rPr>
  </w:style>
  <w:style w:type="paragraph" w:styleId="NormalWeb">
    <w:name w:val="Normal (Web)"/>
    <w:basedOn w:val="Normal"/>
    <w:uiPriority w:val="99"/>
    <w:unhideWhenUsed/>
    <w:rsid w:val="007F62C1"/>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Revision">
    <w:name w:val="Revision"/>
    <w:hidden/>
    <w:uiPriority w:val="99"/>
    <w:semiHidden/>
    <w:rsid w:val="007F62C1"/>
    <w:rPr>
      <w:rFonts w:ascii="Arial" w:eastAsia="Times New Roman" w:hAnsi="Arial" w:cs="Times New Roman"/>
      <w:sz w:val="22"/>
      <w:szCs w:val="20"/>
    </w:rPr>
  </w:style>
  <w:style w:type="character" w:styleId="Hyperlink">
    <w:name w:val="Hyperlink"/>
    <w:basedOn w:val="DefaultParagraphFont"/>
    <w:uiPriority w:val="99"/>
    <w:unhideWhenUsed/>
    <w:rsid w:val="0038109E"/>
    <w:rPr>
      <w:color w:val="0563C1" w:themeColor="hyperlink"/>
      <w:u w:val="single"/>
    </w:rPr>
  </w:style>
  <w:style w:type="character" w:styleId="UnresolvedMention">
    <w:name w:val="Unresolved Mention"/>
    <w:basedOn w:val="DefaultParagraphFont"/>
    <w:uiPriority w:val="99"/>
    <w:semiHidden/>
    <w:unhideWhenUsed/>
    <w:rsid w:val="0038109E"/>
    <w:rPr>
      <w:color w:val="605E5C"/>
      <w:shd w:val="clear" w:color="auto" w:fill="E1DFDD"/>
    </w:rPr>
  </w:style>
  <w:style w:type="paragraph" w:styleId="NoSpacing">
    <w:name w:val="No Spacing"/>
    <w:uiPriority w:val="1"/>
    <w:qFormat/>
    <w:rsid w:val="00EE079A"/>
    <w:rPr>
      <w:rFonts w:eastAsiaTheme="minorEastAsia"/>
      <w:sz w:val="22"/>
      <w:szCs w:val="22"/>
      <w:lang w:val="en-US" w:eastAsia="zh-CN"/>
    </w:rPr>
  </w:style>
  <w:style w:type="character" w:customStyle="1" w:styleId="apple-converted-space">
    <w:name w:val="apple-converted-space"/>
    <w:basedOn w:val="DefaultParagraphFont"/>
    <w:rsid w:val="00970E89"/>
  </w:style>
  <w:style w:type="table" w:styleId="TableGrid">
    <w:name w:val="Table Grid"/>
    <w:basedOn w:val="TableNormal"/>
    <w:uiPriority w:val="39"/>
    <w:rsid w:val="0097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166EBF"/>
  </w:style>
  <w:style w:type="paragraph" w:customStyle="1" w:styleId="p2">
    <w:name w:val="p2"/>
    <w:basedOn w:val="Normal"/>
    <w:rsid w:val="00166EBF"/>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p3">
    <w:name w:val="p3"/>
    <w:basedOn w:val="Normal"/>
    <w:rsid w:val="00166EBF"/>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p5">
    <w:name w:val="p5"/>
    <w:basedOn w:val="Normal"/>
    <w:rsid w:val="00166EBF"/>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s2">
    <w:name w:val="s2"/>
    <w:basedOn w:val="DefaultParagraphFont"/>
    <w:rsid w:val="0016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08">
      <w:bodyDiv w:val="1"/>
      <w:marLeft w:val="0"/>
      <w:marRight w:val="0"/>
      <w:marTop w:val="0"/>
      <w:marBottom w:val="0"/>
      <w:divBdr>
        <w:top w:val="none" w:sz="0" w:space="0" w:color="auto"/>
        <w:left w:val="none" w:sz="0" w:space="0" w:color="auto"/>
        <w:bottom w:val="none" w:sz="0" w:space="0" w:color="auto"/>
        <w:right w:val="none" w:sz="0" w:space="0" w:color="auto"/>
      </w:divBdr>
      <w:divsChild>
        <w:div w:id="1691029582">
          <w:marLeft w:val="0"/>
          <w:marRight w:val="0"/>
          <w:marTop w:val="0"/>
          <w:marBottom w:val="0"/>
          <w:divBdr>
            <w:top w:val="none" w:sz="0" w:space="0" w:color="auto"/>
            <w:left w:val="none" w:sz="0" w:space="0" w:color="auto"/>
            <w:bottom w:val="none" w:sz="0" w:space="0" w:color="auto"/>
            <w:right w:val="none" w:sz="0" w:space="0" w:color="auto"/>
          </w:divBdr>
          <w:divsChild>
            <w:div w:id="468862576">
              <w:marLeft w:val="0"/>
              <w:marRight w:val="0"/>
              <w:marTop w:val="0"/>
              <w:marBottom w:val="0"/>
              <w:divBdr>
                <w:top w:val="none" w:sz="0" w:space="0" w:color="auto"/>
                <w:left w:val="none" w:sz="0" w:space="0" w:color="auto"/>
                <w:bottom w:val="none" w:sz="0" w:space="0" w:color="auto"/>
                <w:right w:val="none" w:sz="0" w:space="0" w:color="auto"/>
              </w:divBdr>
              <w:divsChild>
                <w:div w:id="1472359279">
                  <w:marLeft w:val="0"/>
                  <w:marRight w:val="0"/>
                  <w:marTop w:val="0"/>
                  <w:marBottom w:val="0"/>
                  <w:divBdr>
                    <w:top w:val="none" w:sz="0" w:space="0" w:color="auto"/>
                    <w:left w:val="none" w:sz="0" w:space="0" w:color="auto"/>
                    <w:bottom w:val="none" w:sz="0" w:space="0" w:color="auto"/>
                    <w:right w:val="none" w:sz="0" w:space="0" w:color="auto"/>
                  </w:divBdr>
                  <w:divsChild>
                    <w:div w:id="11369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88638">
      <w:bodyDiv w:val="1"/>
      <w:marLeft w:val="0"/>
      <w:marRight w:val="0"/>
      <w:marTop w:val="0"/>
      <w:marBottom w:val="0"/>
      <w:divBdr>
        <w:top w:val="none" w:sz="0" w:space="0" w:color="auto"/>
        <w:left w:val="none" w:sz="0" w:space="0" w:color="auto"/>
        <w:bottom w:val="none" w:sz="0" w:space="0" w:color="auto"/>
        <w:right w:val="none" w:sz="0" w:space="0" w:color="auto"/>
      </w:divBdr>
      <w:divsChild>
        <w:div w:id="448939757">
          <w:marLeft w:val="0"/>
          <w:marRight w:val="0"/>
          <w:marTop w:val="0"/>
          <w:marBottom w:val="0"/>
          <w:divBdr>
            <w:top w:val="none" w:sz="0" w:space="0" w:color="auto"/>
            <w:left w:val="none" w:sz="0" w:space="0" w:color="auto"/>
            <w:bottom w:val="none" w:sz="0" w:space="0" w:color="auto"/>
            <w:right w:val="none" w:sz="0" w:space="0" w:color="auto"/>
          </w:divBdr>
          <w:divsChild>
            <w:div w:id="1304196712">
              <w:marLeft w:val="0"/>
              <w:marRight w:val="0"/>
              <w:marTop w:val="0"/>
              <w:marBottom w:val="0"/>
              <w:divBdr>
                <w:top w:val="none" w:sz="0" w:space="0" w:color="auto"/>
                <w:left w:val="none" w:sz="0" w:space="0" w:color="auto"/>
                <w:bottom w:val="none" w:sz="0" w:space="0" w:color="auto"/>
                <w:right w:val="none" w:sz="0" w:space="0" w:color="auto"/>
              </w:divBdr>
              <w:divsChild>
                <w:div w:id="341317776">
                  <w:marLeft w:val="0"/>
                  <w:marRight w:val="0"/>
                  <w:marTop w:val="0"/>
                  <w:marBottom w:val="0"/>
                  <w:divBdr>
                    <w:top w:val="none" w:sz="0" w:space="0" w:color="auto"/>
                    <w:left w:val="none" w:sz="0" w:space="0" w:color="auto"/>
                    <w:bottom w:val="none" w:sz="0" w:space="0" w:color="auto"/>
                    <w:right w:val="none" w:sz="0" w:space="0" w:color="auto"/>
                  </w:divBdr>
                  <w:divsChild>
                    <w:div w:id="3647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13285">
      <w:bodyDiv w:val="1"/>
      <w:marLeft w:val="0"/>
      <w:marRight w:val="0"/>
      <w:marTop w:val="0"/>
      <w:marBottom w:val="0"/>
      <w:divBdr>
        <w:top w:val="none" w:sz="0" w:space="0" w:color="auto"/>
        <w:left w:val="none" w:sz="0" w:space="0" w:color="auto"/>
        <w:bottom w:val="none" w:sz="0" w:space="0" w:color="auto"/>
        <w:right w:val="none" w:sz="0" w:space="0" w:color="auto"/>
      </w:divBdr>
    </w:div>
    <w:div w:id="451019353">
      <w:bodyDiv w:val="1"/>
      <w:marLeft w:val="0"/>
      <w:marRight w:val="0"/>
      <w:marTop w:val="0"/>
      <w:marBottom w:val="0"/>
      <w:divBdr>
        <w:top w:val="none" w:sz="0" w:space="0" w:color="auto"/>
        <w:left w:val="none" w:sz="0" w:space="0" w:color="auto"/>
        <w:bottom w:val="none" w:sz="0" w:space="0" w:color="auto"/>
        <w:right w:val="none" w:sz="0" w:space="0" w:color="auto"/>
      </w:divBdr>
    </w:div>
    <w:div w:id="457799267">
      <w:bodyDiv w:val="1"/>
      <w:marLeft w:val="0"/>
      <w:marRight w:val="0"/>
      <w:marTop w:val="0"/>
      <w:marBottom w:val="0"/>
      <w:divBdr>
        <w:top w:val="none" w:sz="0" w:space="0" w:color="auto"/>
        <w:left w:val="none" w:sz="0" w:space="0" w:color="auto"/>
        <w:bottom w:val="none" w:sz="0" w:space="0" w:color="auto"/>
        <w:right w:val="none" w:sz="0" w:space="0" w:color="auto"/>
      </w:divBdr>
      <w:divsChild>
        <w:div w:id="1024212079">
          <w:marLeft w:val="0"/>
          <w:marRight w:val="0"/>
          <w:marTop w:val="0"/>
          <w:marBottom w:val="0"/>
          <w:divBdr>
            <w:top w:val="none" w:sz="0" w:space="0" w:color="auto"/>
            <w:left w:val="none" w:sz="0" w:space="0" w:color="auto"/>
            <w:bottom w:val="none" w:sz="0" w:space="0" w:color="auto"/>
            <w:right w:val="none" w:sz="0" w:space="0" w:color="auto"/>
          </w:divBdr>
          <w:divsChild>
            <w:div w:id="1155950077">
              <w:marLeft w:val="0"/>
              <w:marRight w:val="0"/>
              <w:marTop w:val="0"/>
              <w:marBottom w:val="0"/>
              <w:divBdr>
                <w:top w:val="none" w:sz="0" w:space="0" w:color="auto"/>
                <w:left w:val="none" w:sz="0" w:space="0" w:color="auto"/>
                <w:bottom w:val="none" w:sz="0" w:space="0" w:color="auto"/>
                <w:right w:val="none" w:sz="0" w:space="0" w:color="auto"/>
              </w:divBdr>
              <w:divsChild>
                <w:div w:id="7787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4324">
          <w:marLeft w:val="0"/>
          <w:marRight w:val="0"/>
          <w:marTop w:val="0"/>
          <w:marBottom w:val="0"/>
          <w:divBdr>
            <w:top w:val="none" w:sz="0" w:space="0" w:color="auto"/>
            <w:left w:val="none" w:sz="0" w:space="0" w:color="auto"/>
            <w:bottom w:val="none" w:sz="0" w:space="0" w:color="auto"/>
            <w:right w:val="none" w:sz="0" w:space="0" w:color="auto"/>
          </w:divBdr>
          <w:divsChild>
            <w:div w:id="844855107">
              <w:marLeft w:val="0"/>
              <w:marRight w:val="0"/>
              <w:marTop w:val="0"/>
              <w:marBottom w:val="0"/>
              <w:divBdr>
                <w:top w:val="none" w:sz="0" w:space="0" w:color="auto"/>
                <w:left w:val="none" w:sz="0" w:space="0" w:color="auto"/>
                <w:bottom w:val="none" w:sz="0" w:space="0" w:color="auto"/>
                <w:right w:val="none" w:sz="0" w:space="0" w:color="auto"/>
              </w:divBdr>
              <w:divsChild>
                <w:div w:id="29689534">
                  <w:marLeft w:val="0"/>
                  <w:marRight w:val="0"/>
                  <w:marTop w:val="0"/>
                  <w:marBottom w:val="0"/>
                  <w:divBdr>
                    <w:top w:val="none" w:sz="0" w:space="0" w:color="auto"/>
                    <w:left w:val="none" w:sz="0" w:space="0" w:color="auto"/>
                    <w:bottom w:val="none" w:sz="0" w:space="0" w:color="auto"/>
                    <w:right w:val="none" w:sz="0" w:space="0" w:color="auto"/>
                  </w:divBdr>
                </w:div>
              </w:divsChild>
            </w:div>
            <w:div w:id="1188904674">
              <w:marLeft w:val="0"/>
              <w:marRight w:val="0"/>
              <w:marTop w:val="0"/>
              <w:marBottom w:val="0"/>
              <w:divBdr>
                <w:top w:val="none" w:sz="0" w:space="0" w:color="auto"/>
                <w:left w:val="none" w:sz="0" w:space="0" w:color="auto"/>
                <w:bottom w:val="none" w:sz="0" w:space="0" w:color="auto"/>
                <w:right w:val="none" w:sz="0" w:space="0" w:color="auto"/>
              </w:divBdr>
              <w:divsChild>
                <w:div w:id="17319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596">
      <w:bodyDiv w:val="1"/>
      <w:marLeft w:val="0"/>
      <w:marRight w:val="0"/>
      <w:marTop w:val="0"/>
      <w:marBottom w:val="0"/>
      <w:divBdr>
        <w:top w:val="none" w:sz="0" w:space="0" w:color="auto"/>
        <w:left w:val="none" w:sz="0" w:space="0" w:color="auto"/>
        <w:bottom w:val="none" w:sz="0" w:space="0" w:color="auto"/>
        <w:right w:val="none" w:sz="0" w:space="0" w:color="auto"/>
      </w:divBdr>
      <w:divsChild>
        <w:div w:id="1397898005">
          <w:marLeft w:val="0"/>
          <w:marRight w:val="0"/>
          <w:marTop w:val="0"/>
          <w:marBottom w:val="0"/>
          <w:divBdr>
            <w:top w:val="none" w:sz="0" w:space="0" w:color="auto"/>
            <w:left w:val="none" w:sz="0" w:space="0" w:color="auto"/>
            <w:bottom w:val="none" w:sz="0" w:space="0" w:color="auto"/>
            <w:right w:val="none" w:sz="0" w:space="0" w:color="auto"/>
          </w:divBdr>
          <w:divsChild>
            <w:div w:id="1217089153">
              <w:marLeft w:val="0"/>
              <w:marRight w:val="0"/>
              <w:marTop w:val="0"/>
              <w:marBottom w:val="0"/>
              <w:divBdr>
                <w:top w:val="none" w:sz="0" w:space="0" w:color="auto"/>
                <w:left w:val="none" w:sz="0" w:space="0" w:color="auto"/>
                <w:bottom w:val="none" w:sz="0" w:space="0" w:color="auto"/>
                <w:right w:val="none" w:sz="0" w:space="0" w:color="auto"/>
              </w:divBdr>
              <w:divsChild>
                <w:div w:id="709454310">
                  <w:marLeft w:val="0"/>
                  <w:marRight w:val="0"/>
                  <w:marTop w:val="0"/>
                  <w:marBottom w:val="0"/>
                  <w:divBdr>
                    <w:top w:val="none" w:sz="0" w:space="0" w:color="auto"/>
                    <w:left w:val="none" w:sz="0" w:space="0" w:color="auto"/>
                    <w:bottom w:val="none" w:sz="0" w:space="0" w:color="auto"/>
                    <w:right w:val="none" w:sz="0" w:space="0" w:color="auto"/>
                  </w:divBdr>
                  <w:divsChild>
                    <w:div w:id="16157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02696">
      <w:bodyDiv w:val="1"/>
      <w:marLeft w:val="0"/>
      <w:marRight w:val="0"/>
      <w:marTop w:val="0"/>
      <w:marBottom w:val="0"/>
      <w:divBdr>
        <w:top w:val="none" w:sz="0" w:space="0" w:color="auto"/>
        <w:left w:val="none" w:sz="0" w:space="0" w:color="auto"/>
        <w:bottom w:val="none" w:sz="0" w:space="0" w:color="auto"/>
        <w:right w:val="none" w:sz="0" w:space="0" w:color="auto"/>
      </w:divBdr>
    </w:div>
    <w:div w:id="12158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Roe</dc:creator>
  <cp:keywords/>
  <dc:description/>
  <cp:lastModifiedBy>Kate Roe</cp:lastModifiedBy>
  <cp:revision>4</cp:revision>
  <dcterms:created xsi:type="dcterms:W3CDTF">2022-11-07T20:31:00Z</dcterms:created>
  <dcterms:modified xsi:type="dcterms:W3CDTF">2023-02-02T11:34:00Z</dcterms:modified>
</cp:coreProperties>
</file>