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752"/>
        <w:tblW w:w="11058" w:type="dxa"/>
        <w:tblLook w:val="04A0" w:firstRow="1" w:lastRow="0" w:firstColumn="1" w:lastColumn="0" w:noHBand="0" w:noVBand="1"/>
      </w:tblPr>
      <w:tblGrid>
        <w:gridCol w:w="5104"/>
        <w:gridCol w:w="1837"/>
        <w:gridCol w:w="1985"/>
        <w:gridCol w:w="2132"/>
      </w:tblGrid>
      <w:tr w:rsidR="00D719B9" w14:paraId="035DDDFB" w14:textId="77777777" w:rsidTr="00D719B9">
        <w:trPr>
          <w:trHeight w:val="867"/>
        </w:trPr>
        <w:tc>
          <w:tcPr>
            <w:tcW w:w="5104" w:type="dxa"/>
          </w:tcPr>
          <w:p w14:paraId="7EA9A975" w14:textId="30FAE5CE" w:rsidR="0012258E" w:rsidRDefault="00D719B9" w:rsidP="00D719B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99A7EF" wp14:editId="038BFD7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146685</wp:posOffset>
                  </wp:positionV>
                  <wp:extent cx="1494827" cy="680720"/>
                  <wp:effectExtent l="0" t="0" r="0" b="0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27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6EE4E" w14:textId="7E5F8193" w:rsidR="0012258E" w:rsidRDefault="0012258E" w:rsidP="00D719B9">
            <w:pPr>
              <w:jc w:val="center"/>
            </w:pPr>
          </w:p>
          <w:p w14:paraId="49810977" w14:textId="59057F10" w:rsidR="0012258E" w:rsidRDefault="0012258E" w:rsidP="00D719B9">
            <w:pPr>
              <w:jc w:val="right"/>
            </w:pPr>
            <w:r>
              <w:t>Package &amp; Fees Payable</w:t>
            </w:r>
          </w:p>
        </w:tc>
        <w:tc>
          <w:tcPr>
            <w:tcW w:w="1837" w:type="dxa"/>
          </w:tcPr>
          <w:p w14:paraId="7654FFFB" w14:textId="77777777" w:rsidR="0012258E" w:rsidRDefault="0012258E" w:rsidP="00D719B9">
            <w:pPr>
              <w:jc w:val="center"/>
            </w:pPr>
            <w:r>
              <w:t>Tenant Find</w:t>
            </w:r>
          </w:p>
          <w:p w14:paraId="35ED33A6" w14:textId="77777777" w:rsidR="0012258E" w:rsidRDefault="0012258E" w:rsidP="00D719B9">
            <w:pPr>
              <w:jc w:val="center"/>
            </w:pPr>
          </w:p>
          <w:p w14:paraId="67E33DB2" w14:textId="77777777" w:rsidR="0012258E" w:rsidRPr="003A6B9A" w:rsidRDefault="0012258E" w:rsidP="00D719B9">
            <w:pPr>
              <w:jc w:val="center"/>
              <w:rPr>
                <w:sz w:val="18"/>
                <w:szCs w:val="18"/>
              </w:rPr>
            </w:pPr>
            <w:r w:rsidRPr="003A6B9A">
              <w:rPr>
                <w:sz w:val="18"/>
                <w:szCs w:val="18"/>
              </w:rPr>
              <w:t>£500 Inc VAT</w:t>
            </w:r>
          </w:p>
        </w:tc>
        <w:tc>
          <w:tcPr>
            <w:tcW w:w="1985" w:type="dxa"/>
          </w:tcPr>
          <w:p w14:paraId="13C2C011" w14:textId="77777777" w:rsidR="0012258E" w:rsidRDefault="0012258E" w:rsidP="00D719B9">
            <w:pPr>
              <w:tabs>
                <w:tab w:val="left" w:pos="742"/>
              </w:tabs>
              <w:ind w:right="33"/>
              <w:jc w:val="center"/>
            </w:pPr>
            <w:r>
              <w:t>Tenant Find Plus Rent Collection</w:t>
            </w:r>
          </w:p>
          <w:p w14:paraId="314EFCF5" w14:textId="77777777" w:rsidR="0012258E" w:rsidRPr="00970E89" w:rsidRDefault="0012258E" w:rsidP="00D719B9">
            <w:pPr>
              <w:tabs>
                <w:tab w:val="left" w:pos="742"/>
              </w:tabs>
              <w:ind w:right="33"/>
              <w:jc w:val="center"/>
              <w:rPr>
                <w:sz w:val="18"/>
                <w:szCs w:val="18"/>
              </w:rPr>
            </w:pPr>
            <w:r w:rsidRPr="00970E89">
              <w:rPr>
                <w:sz w:val="18"/>
                <w:szCs w:val="18"/>
              </w:rPr>
              <w:t>£500 Inc VAT plus 6% of the monthly rental collection</w:t>
            </w:r>
          </w:p>
        </w:tc>
        <w:tc>
          <w:tcPr>
            <w:tcW w:w="2132" w:type="dxa"/>
          </w:tcPr>
          <w:p w14:paraId="3E4AFFFF" w14:textId="77777777" w:rsidR="0012258E" w:rsidRDefault="0012258E" w:rsidP="00D719B9">
            <w:pPr>
              <w:jc w:val="center"/>
            </w:pPr>
            <w:r>
              <w:t>Fully Managed</w:t>
            </w:r>
          </w:p>
          <w:p w14:paraId="5E4BADEE" w14:textId="77777777" w:rsidR="0012258E" w:rsidRDefault="0012258E" w:rsidP="00D719B9">
            <w:pPr>
              <w:jc w:val="center"/>
            </w:pPr>
          </w:p>
          <w:p w14:paraId="185C6A91" w14:textId="77777777" w:rsidR="0012258E" w:rsidRDefault="0012258E" w:rsidP="00D71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£500 Inc VAT plus 8% of the monthly rental collected</w:t>
            </w:r>
          </w:p>
          <w:p w14:paraId="2C70EDC1" w14:textId="77777777" w:rsidR="0012258E" w:rsidRPr="00970E89" w:rsidRDefault="0012258E" w:rsidP="00D71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(Subject to a minimum of £50 per month)</w:t>
            </w:r>
          </w:p>
        </w:tc>
      </w:tr>
      <w:tr w:rsidR="00D719B9" w14:paraId="3BA5271D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4319A9FE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Agree the rental value</w:t>
            </w:r>
          </w:p>
        </w:tc>
        <w:tc>
          <w:tcPr>
            <w:tcW w:w="1837" w:type="dxa"/>
          </w:tcPr>
          <w:p w14:paraId="4A9B5DDF" w14:textId="74E57031" w:rsidR="0012258E" w:rsidRPr="00D719B9" w:rsidRDefault="00D719B9" w:rsidP="00D719B9">
            <w:pPr>
              <w:rPr>
                <w:color w:val="DE006D"/>
              </w:rPr>
            </w:pPr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58240" behindDoc="0" locked="0" layoutInCell="1" allowOverlap="1" wp14:anchorId="3D804768" wp14:editId="2C88745C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36195</wp:posOffset>
                  </wp:positionV>
                  <wp:extent cx="304800" cy="304800"/>
                  <wp:effectExtent l="0" t="0" r="0" b="0"/>
                  <wp:wrapNone/>
                  <wp:docPr id="2" name="Graphic 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456D23BB" w14:textId="0119FEFC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61312" behindDoc="0" locked="0" layoutInCell="1" allowOverlap="1" wp14:anchorId="5D57AB90" wp14:editId="275D26EA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40005</wp:posOffset>
                  </wp:positionV>
                  <wp:extent cx="304800" cy="304800"/>
                  <wp:effectExtent l="0" t="0" r="0" b="0"/>
                  <wp:wrapNone/>
                  <wp:docPr id="6" name="Graphic 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0700901C" w14:textId="3BAAB3E7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63360" behindDoc="0" locked="0" layoutInCell="1" allowOverlap="1" wp14:anchorId="1EC4770B" wp14:editId="568CE262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40005</wp:posOffset>
                  </wp:positionV>
                  <wp:extent cx="304800" cy="304800"/>
                  <wp:effectExtent l="0" t="0" r="0" b="0"/>
                  <wp:wrapNone/>
                  <wp:docPr id="7" name="Graphic 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2809D3D6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49DA4C11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Provide guidance on compliance with statutory provisions and letting consents</w:t>
            </w:r>
          </w:p>
        </w:tc>
        <w:tc>
          <w:tcPr>
            <w:tcW w:w="1837" w:type="dxa"/>
          </w:tcPr>
          <w:p w14:paraId="56A4FB6C" w14:textId="75D5B6EB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65408" behindDoc="0" locked="0" layoutInCell="1" allowOverlap="1" wp14:anchorId="22D7561A" wp14:editId="4892B03F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8890</wp:posOffset>
                  </wp:positionV>
                  <wp:extent cx="304800" cy="304800"/>
                  <wp:effectExtent l="0" t="0" r="0" b="0"/>
                  <wp:wrapNone/>
                  <wp:docPr id="8" name="Graphic 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124E3082" w14:textId="3E803C99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67456" behindDoc="0" locked="0" layoutInCell="1" allowOverlap="1" wp14:anchorId="58A1A002" wp14:editId="79C53EA2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69850</wp:posOffset>
                  </wp:positionV>
                  <wp:extent cx="304800" cy="304800"/>
                  <wp:effectExtent l="0" t="0" r="0" b="0"/>
                  <wp:wrapNone/>
                  <wp:docPr id="9" name="Graphic 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5CA7AFA2" w14:textId="1F00C5CA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69504" behindDoc="0" locked="0" layoutInCell="1" allowOverlap="1" wp14:anchorId="7BB09073" wp14:editId="535816DC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8890</wp:posOffset>
                  </wp:positionV>
                  <wp:extent cx="304800" cy="304800"/>
                  <wp:effectExtent l="0" t="0" r="0" b="0"/>
                  <wp:wrapNone/>
                  <wp:docPr id="10" name="Graphic 1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74F96ABA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1C10877F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Advise on refurbishment requirements</w:t>
            </w:r>
          </w:p>
        </w:tc>
        <w:tc>
          <w:tcPr>
            <w:tcW w:w="1837" w:type="dxa"/>
          </w:tcPr>
          <w:p w14:paraId="412AC2F1" w14:textId="7571E82F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71552" behindDoc="0" locked="0" layoutInCell="1" allowOverlap="1" wp14:anchorId="2DE5535A" wp14:editId="4921E954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8255</wp:posOffset>
                  </wp:positionV>
                  <wp:extent cx="304800" cy="304800"/>
                  <wp:effectExtent l="0" t="0" r="0" b="0"/>
                  <wp:wrapNone/>
                  <wp:docPr id="11" name="Graphic 1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20856D0C" w14:textId="35011C2D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73600" behindDoc="0" locked="0" layoutInCell="1" allowOverlap="1" wp14:anchorId="06A2A9F7" wp14:editId="1C2DA65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8255</wp:posOffset>
                  </wp:positionV>
                  <wp:extent cx="304800" cy="304800"/>
                  <wp:effectExtent l="0" t="0" r="0" b="0"/>
                  <wp:wrapNone/>
                  <wp:docPr id="12" name="Graphic 1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39B52280" w14:textId="1E53E281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75648" behindDoc="0" locked="0" layoutInCell="1" allowOverlap="1" wp14:anchorId="1325227E" wp14:editId="3CFEE5C8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8255</wp:posOffset>
                  </wp:positionV>
                  <wp:extent cx="304800" cy="304800"/>
                  <wp:effectExtent l="0" t="0" r="0" b="0"/>
                  <wp:wrapNone/>
                  <wp:docPr id="13" name="Graphic 1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6DEBC979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1F8066CC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Erect board (where possible)</w:t>
            </w:r>
          </w:p>
        </w:tc>
        <w:tc>
          <w:tcPr>
            <w:tcW w:w="1837" w:type="dxa"/>
          </w:tcPr>
          <w:p w14:paraId="1BF45217" w14:textId="19C1F377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77696" behindDoc="0" locked="0" layoutInCell="1" allowOverlap="1" wp14:anchorId="40A5CC7C" wp14:editId="7F73607E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7620</wp:posOffset>
                  </wp:positionV>
                  <wp:extent cx="304800" cy="304800"/>
                  <wp:effectExtent l="0" t="0" r="0" b="0"/>
                  <wp:wrapNone/>
                  <wp:docPr id="14" name="Graphic 1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06FDF5C1" w14:textId="0849BE4F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79744" behindDoc="0" locked="0" layoutInCell="1" allowOverlap="1" wp14:anchorId="10168BFB" wp14:editId="10E0147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7620</wp:posOffset>
                  </wp:positionV>
                  <wp:extent cx="304800" cy="304800"/>
                  <wp:effectExtent l="0" t="0" r="0" b="0"/>
                  <wp:wrapNone/>
                  <wp:docPr id="15" name="Graphic 15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57C9A5D5" w14:textId="7F7CF462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81792" behindDoc="0" locked="0" layoutInCell="1" allowOverlap="1" wp14:anchorId="77B862C9" wp14:editId="1632960D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7620</wp:posOffset>
                  </wp:positionV>
                  <wp:extent cx="304800" cy="304800"/>
                  <wp:effectExtent l="0" t="0" r="0" b="0"/>
                  <wp:wrapNone/>
                  <wp:docPr id="16" name="Graphic 1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7E6A4201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099D12C8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Market the property and advertise on relevant portals</w:t>
            </w:r>
          </w:p>
        </w:tc>
        <w:tc>
          <w:tcPr>
            <w:tcW w:w="1837" w:type="dxa"/>
          </w:tcPr>
          <w:p w14:paraId="69E644D1" w14:textId="2DB33309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83840" behindDoc="0" locked="0" layoutInCell="1" allowOverlap="1" wp14:anchorId="4EB9B098" wp14:editId="36F9CABB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6985</wp:posOffset>
                  </wp:positionV>
                  <wp:extent cx="304800" cy="304800"/>
                  <wp:effectExtent l="0" t="0" r="0" b="0"/>
                  <wp:wrapNone/>
                  <wp:docPr id="17" name="Graphic 1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41EAEEAD" w14:textId="27E33496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85888" behindDoc="0" locked="0" layoutInCell="1" allowOverlap="1" wp14:anchorId="5265315D" wp14:editId="11B7E067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6985</wp:posOffset>
                  </wp:positionV>
                  <wp:extent cx="304800" cy="304800"/>
                  <wp:effectExtent l="0" t="0" r="0" b="0"/>
                  <wp:wrapNone/>
                  <wp:docPr id="18" name="Graphic 1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6CD33A23" w14:textId="56288F7B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87936" behindDoc="0" locked="0" layoutInCell="1" allowOverlap="1" wp14:anchorId="6D154722" wp14:editId="6699A45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6985</wp:posOffset>
                  </wp:positionV>
                  <wp:extent cx="304800" cy="304800"/>
                  <wp:effectExtent l="0" t="0" r="0" b="0"/>
                  <wp:wrapNone/>
                  <wp:docPr id="19" name="Graphic 1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5FBDC063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4D7312C7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Carry out accompanied viewings</w:t>
            </w:r>
          </w:p>
        </w:tc>
        <w:tc>
          <w:tcPr>
            <w:tcW w:w="1837" w:type="dxa"/>
          </w:tcPr>
          <w:p w14:paraId="52A44438" w14:textId="7CD61FA4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51424" behindDoc="0" locked="0" layoutInCell="1" allowOverlap="1" wp14:anchorId="3D88C1CD" wp14:editId="3A0009B6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6350</wp:posOffset>
                  </wp:positionV>
                  <wp:extent cx="304800" cy="304800"/>
                  <wp:effectExtent l="0" t="0" r="0" b="0"/>
                  <wp:wrapNone/>
                  <wp:docPr id="50" name="Graphic 5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02D9EFB7" w14:textId="11685E96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89984" behindDoc="0" locked="0" layoutInCell="1" allowOverlap="1" wp14:anchorId="248E1AD8" wp14:editId="0105D447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6350</wp:posOffset>
                  </wp:positionV>
                  <wp:extent cx="304800" cy="304800"/>
                  <wp:effectExtent l="0" t="0" r="0" b="0"/>
                  <wp:wrapNone/>
                  <wp:docPr id="20" name="Graphic 2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7DCDEB03" w14:textId="6C015E75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92032" behindDoc="0" locked="0" layoutInCell="1" allowOverlap="1" wp14:anchorId="0B9190AA" wp14:editId="251CD8D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6350</wp:posOffset>
                  </wp:positionV>
                  <wp:extent cx="304800" cy="304800"/>
                  <wp:effectExtent l="0" t="0" r="0" b="0"/>
                  <wp:wrapNone/>
                  <wp:docPr id="21" name="Graphic 2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428B5F73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0D8A6EE8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Find tenants</w:t>
            </w:r>
          </w:p>
        </w:tc>
        <w:tc>
          <w:tcPr>
            <w:tcW w:w="1837" w:type="dxa"/>
          </w:tcPr>
          <w:p w14:paraId="12CD8510" w14:textId="07513D04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00224" behindDoc="0" locked="0" layoutInCell="1" allowOverlap="1" wp14:anchorId="529E80F1" wp14:editId="7D1A0EC5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5715</wp:posOffset>
                  </wp:positionV>
                  <wp:extent cx="304800" cy="304800"/>
                  <wp:effectExtent l="0" t="0" r="0" b="0"/>
                  <wp:wrapNone/>
                  <wp:docPr id="25" name="Graphic 25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717674ED" w14:textId="09F785E6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96128" behindDoc="0" locked="0" layoutInCell="1" allowOverlap="1" wp14:anchorId="77D87FA0" wp14:editId="617B4005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5715</wp:posOffset>
                  </wp:positionV>
                  <wp:extent cx="304800" cy="304800"/>
                  <wp:effectExtent l="0" t="0" r="0" b="0"/>
                  <wp:wrapNone/>
                  <wp:docPr id="23" name="Graphic 2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68709830" w14:textId="5053E0B3" w:rsidR="0012258E" w:rsidRDefault="00D719B9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698176" behindDoc="0" locked="0" layoutInCell="1" allowOverlap="1" wp14:anchorId="3CE0078C" wp14:editId="06036F4B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5715</wp:posOffset>
                  </wp:positionV>
                  <wp:extent cx="304800" cy="304800"/>
                  <wp:effectExtent l="0" t="0" r="0" b="0"/>
                  <wp:wrapNone/>
                  <wp:docPr id="24" name="Graphic 2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436EF051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77D99BD6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Advise on non-resident tax status &amp; HMRC if relevant</w:t>
            </w:r>
          </w:p>
        </w:tc>
        <w:tc>
          <w:tcPr>
            <w:tcW w:w="1837" w:type="dxa"/>
          </w:tcPr>
          <w:p w14:paraId="723C5182" w14:textId="6BB5A9C7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02272" behindDoc="0" locked="0" layoutInCell="1" allowOverlap="1" wp14:anchorId="333F2E35" wp14:editId="2AA881A9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5080</wp:posOffset>
                  </wp:positionV>
                  <wp:extent cx="304800" cy="304800"/>
                  <wp:effectExtent l="0" t="0" r="0" b="0"/>
                  <wp:wrapNone/>
                  <wp:docPr id="26" name="Graphic 2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0F0FD04E" w14:textId="1D82EDC3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04320" behindDoc="0" locked="0" layoutInCell="1" allowOverlap="1" wp14:anchorId="42E8229D" wp14:editId="3AECA5E2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5080</wp:posOffset>
                  </wp:positionV>
                  <wp:extent cx="304800" cy="304800"/>
                  <wp:effectExtent l="0" t="0" r="0" b="0"/>
                  <wp:wrapNone/>
                  <wp:docPr id="27" name="Graphic 2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6CB6FF59" w14:textId="23A4B109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06368" behindDoc="0" locked="0" layoutInCell="1" allowOverlap="1" wp14:anchorId="00286942" wp14:editId="14D75B72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5080</wp:posOffset>
                  </wp:positionV>
                  <wp:extent cx="304800" cy="304800"/>
                  <wp:effectExtent l="0" t="0" r="0" b="0"/>
                  <wp:wrapNone/>
                  <wp:docPr id="28" name="Graphic 2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65556F58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12063E5A" w14:textId="0B391110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 xml:space="preserve">Collect and remit the initial </w:t>
            </w:r>
            <w:r w:rsidR="00E75944" w:rsidRPr="00D719B9">
              <w:rPr>
                <w:sz w:val="20"/>
              </w:rPr>
              <w:t>month’s</w:t>
            </w:r>
            <w:r w:rsidRPr="00D719B9">
              <w:rPr>
                <w:sz w:val="20"/>
              </w:rPr>
              <w:t xml:space="preserve"> rent</w:t>
            </w:r>
          </w:p>
        </w:tc>
        <w:tc>
          <w:tcPr>
            <w:tcW w:w="1837" w:type="dxa"/>
          </w:tcPr>
          <w:p w14:paraId="1492BDE4" w14:textId="76144E68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16608" behindDoc="0" locked="0" layoutInCell="1" allowOverlap="1" wp14:anchorId="0410EFCF" wp14:editId="5663FD55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4445</wp:posOffset>
                  </wp:positionV>
                  <wp:extent cx="304800" cy="304800"/>
                  <wp:effectExtent l="0" t="0" r="5715" b="0"/>
                  <wp:wrapNone/>
                  <wp:docPr id="33" name="Graphic 3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5C8B9A56" w14:textId="24DBD006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08416" behindDoc="0" locked="0" layoutInCell="1" allowOverlap="1" wp14:anchorId="1FC84515" wp14:editId="3E4B3056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4445</wp:posOffset>
                  </wp:positionV>
                  <wp:extent cx="304800" cy="304800"/>
                  <wp:effectExtent l="0" t="0" r="0" b="0"/>
                  <wp:wrapNone/>
                  <wp:docPr id="29" name="Graphic 2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72ACAC28" w14:textId="658A395E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10464" behindDoc="0" locked="0" layoutInCell="1" allowOverlap="1" wp14:anchorId="02C7BB18" wp14:editId="5E43EAFC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4445</wp:posOffset>
                  </wp:positionV>
                  <wp:extent cx="304800" cy="304800"/>
                  <wp:effectExtent l="0" t="0" r="0" b="0"/>
                  <wp:wrapNone/>
                  <wp:docPr id="30" name="Graphic 3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2551C2A5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199D63B4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Provide tenant with method of payment</w:t>
            </w:r>
          </w:p>
        </w:tc>
        <w:tc>
          <w:tcPr>
            <w:tcW w:w="1837" w:type="dxa"/>
          </w:tcPr>
          <w:p w14:paraId="4606B6F9" w14:textId="77777777" w:rsidR="0012258E" w:rsidRDefault="0012258E" w:rsidP="00D719B9"/>
        </w:tc>
        <w:tc>
          <w:tcPr>
            <w:tcW w:w="1985" w:type="dxa"/>
          </w:tcPr>
          <w:p w14:paraId="0AA64C59" w14:textId="6E9AB8EF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12512" behindDoc="0" locked="0" layoutInCell="1" allowOverlap="1" wp14:anchorId="40B59E89" wp14:editId="57455E7D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3810</wp:posOffset>
                  </wp:positionV>
                  <wp:extent cx="304800" cy="304800"/>
                  <wp:effectExtent l="0" t="0" r="0" b="0"/>
                  <wp:wrapNone/>
                  <wp:docPr id="31" name="Graphic 3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28CB964D" w14:textId="1B46C7B1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14560" behindDoc="0" locked="0" layoutInCell="1" allowOverlap="1" wp14:anchorId="05678275" wp14:editId="524D2F16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3810</wp:posOffset>
                  </wp:positionV>
                  <wp:extent cx="304800" cy="304800"/>
                  <wp:effectExtent l="0" t="0" r="0" b="0"/>
                  <wp:wrapNone/>
                  <wp:docPr id="32" name="Graphic 3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3132097D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4CA4F009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Deduct any pre tenancy invoices</w:t>
            </w:r>
          </w:p>
        </w:tc>
        <w:tc>
          <w:tcPr>
            <w:tcW w:w="1837" w:type="dxa"/>
          </w:tcPr>
          <w:p w14:paraId="6E9956AB" w14:textId="77777777" w:rsidR="0012258E" w:rsidRDefault="0012258E" w:rsidP="00D719B9"/>
        </w:tc>
        <w:tc>
          <w:tcPr>
            <w:tcW w:w="1985" w:type="dxa"/>
          </w:tcPr>
          <w:p w14:paraId="0B9ED051" w14:textId="54FA8A22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18656" behindDoc="0" locked="0" layoutInCell="1" allowOverlap="1" wp14:anchorId="2A92158A" wp14:editId="32C46A2F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13335</wp:posOffset>
                  </wp:positionV>
                  <wp:extent cx="304800" cy="304800"/>
                  <wp:effectExtent l="0" t="0" r="0" b="0"/>
                  <wp:wrapNone/>
                  <wp:docPr id="34" name="Graphic 3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66AA6002" w14:textId="342A53A8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20704" behindDoc="0" locked="0" layoutInCell="1" allowOverlap="1" wp14:anchorId="56D831EA" wp14:editId="59D58523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13335</wp:posOffset>
                  </wp:positionV>
                  <wp:extent cx="304800" cy="304800"/>
                  <wp:effectExtent l="0" t="0" r="0" b="0"/>
                  <wp:wrapNone/>
                  <wp:docPr id="35" name="Graphic 35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74A39676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67A2D54D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Make any HMRC deductions &amp; provide tenant with NRL8 (If relevant)</w:t>
            </w:r>
          </w:p>
        </w:tc>
        <w:tc>
          <w:tcPr>
            <w:tcW w:w="1837" w:type="dxa"/>
          </w:tcPr>
          <w:p w14:paraId="6CDDE374" w14:textId="77777777" w:rsidR="0012258E" w:rsidRDefault="0012258E" w:rsidP="00D719B9"/>
        </w:tc>
        <w:tc>
          <w:tcPr>
            <w:tcW w:w="1985" w:type="dxa"/>
          </w:tcPr>
          <w:p w14:paraId="176BDC58" w14:textId="6F61844D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22752" behindDoc="0" locked="0" layoutInCell="1" allowOverlap="1" wp14:anchorId="0B1D7018" wp14:editId="25768449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12700</wp:posOffset>
                  </wp:positionV>
                  <wp:extent cx="304800" cy="304800"/>
                  <wp:effectExtent l="0" t="0" r="0" b="0"/>
                  <wp:wrapNone/>
                  <wp:docPr id="36" name="Graphic 3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1FF0D18B" w14:textId="4EBD98E5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24800" behindDoc="0" locked="0" layoutInCell="1" allowOverlap="1" wp14:anchorId="5A9F61C1" wp14:editId="0C141F59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12700</wp:posOffset>
                  </wp:positionV>
                  <wp:extent cx="304800" cy="304800"/>
                  <wp:effectExtent l="0" t="0" r="0" b="0"/>
                  <wp:wrapNone/>
                  <wp:docPr id="37" name="Graphic 3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0AAF3EE9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42D02C52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Agree collection of any shortfall and payment options</w:t>
            </w:r>
          </w:p>
        </w:tc>
        <w:tc>
          <w:tcPr>
            <w:tcW w:w="1837" w:type="dxa"/>
          </w:tcPr>
          <w:p w14:paraId="47411E94" w14:textId="77777777" w:rsidR="0012258E" w:rsidRDefault="0012258E" w:rsidP="00D719B9"/>
        </w:tc>
        <w:tc>
          <w:tcPr>
            <w:tcW w:w="1985" w:type="dxa"/>
          </w:tcPr>
          <w:p w14:paraId="283EF6F9" w14:textId="7B035246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26848" behindDoc="0" locked="0" layoutInCell="1" allowOverlap="1" wp14:anchorId="4978496E" wp14:editId="069BC91E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12065</wp:posOffset>
                  </wp:positionV>
                  <wp:extent cx="304800" cy="304800"/>
                  <wp:effectExtent l="0" t="0" r="0" b="0"/>
                  <wp:wrapNone/>
                  <wp:docPr id="38" name="Graphic 3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129574D1" w14:textId="217F41CB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28896" behindDoc="0" locked="0" layoutInCell="1" allowOverlap="1" wp14:anchorId="2A0BBD92" wp14:editId="0AFCEF7A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12065</wp:posOffset>
                  </wp:positionV>
                  <wp:extent cx="304800" cy="304800"/>
                  <wp:effectExtent l="0" t="0" r="0" b="0"/>
                  <wp:wrapNone/>
                  <wp:docPr id="39" name="Graphic 3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5B9FCFF0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000D20FA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Advise all relevant utility providers of any changes</w:t>
            </w:r>
          </w:p>
        </w:tc>
        <w:tc>
          <w:tcPr>
            <w:tcW w:w="1837" w:type="dxa"/>
          </w:tcPr>
          <w:p w14:paraId="12B6D05E" w14:textId="77777777" w:rsidR="0012258E" w:rsidRDefault="0012258E" w:rsidP="00D719B9"/>
        </w:tc>
        <w:tc>
          <w:tcPr>
            <w:tcW w:w="1985" w:type="dxa"/>
          </w:tcPr>
          <w:p w14:paraId="0A646CD0" w14:textId="247BC7FB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30944" behindDoc="0" locked="0" layoutInCell="1" allowOverlap="1" wp14:anchorId="3BB3A58D" wp14:editId="3B188786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11430</wp:posOffset>
                  </wp:positionV>
                  <wp:extent cx="304800" cy="304800"/>
                  <wp:effectExtent l="0" t="0" r="0" b="0"/>
                  <wp:wrapNone/>
                  <wp:docPr id="40" name="Graphic 40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49AF0D58" w14:textId="3713F9C8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32992" behindDoc="0" locked="0" layoutInCell="1" allowOverlap="1" wp14:anchorId="14622D93" wp14:editId="6BA9CE30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11430</wp:posOffset>
                  </wp:positionV>
                  <wp:extent cx="304800" cy="304800"/>
                  <wp:effectExtent l="0" t="0" r="0" b="0"/>
                  <wp:wrapNone/>
                  <wp:docPr id="41" name="Graphic 41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095E6A3B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1CF91231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Demand, collect and remit the monthly rent</w:t>
            </w:r>
          </w:p>
        </w:tc>
        <w:tc>
          <w:tcPr>
            <w:tcW w:w="1837" w:type="dxa"/>
          </w:tcPr>
          <w:p w14:paraId="1A3B99C6" w14:textId="77777777" w:rsidR="0012258E" w:rsidRDefault="0012258E" w:rsidP="00D719B9"/>
        </w:tc>
        <w:tc>
          <w:tcPr>
            <w:tcW w:w="1985" w:type="dxa"/>
          </w:tcPr>
          <w:p w14:paraId="7B870EB4" w14:textId="6C580757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35040" behindDoc="0" locked="0" layoutInCell="1" allowOverlap="1" wp14:anchorId="081E87C6" wp14:editId="3585D1F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10795</wp:posOffset>
                  </wp:positionV>
                  <wp:extent cx="304800" cy="304800"/>
                  <wp:effectExtent l="0" t="0" r="0" b="0"/>
                  <wp:wrapNone/>
                  <wp:docPr id="42" name="Graphic 42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2" w:type="dxa"/>
          </w:tcPr>
          <w:p w14:paraId="074BFE10" w14:textId="69D58570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37088" behindDoc="0" locked="0" layoutInCell="1" allowOverlap="1" wp14:anchorId="3F6D122C" wp14:editId="5AFAB0B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10795</wp:posOffset>
                  </wp:positionV>
                  <wp:extent cx="304800" cy="304800"/>
                  <wp:effectExtent l="0" t="0" r="0" b="0"/>
                  <wp:wrapNone/>
                  <wp:docPr id="43" name="Graphic 43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3052ACDB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061E18AD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Arrangement of payments for statutory requirements</w:t>
            </w:r>
          </w:p>
        </w:tc>
        <w:tc>
          <w:tcPr>
            <w:tcW w:w="1837" w:type="dxa"/>
          </w:tcPr>
          <w:p w14:paraId="4BA56403" w14:textId="77777777" w:rsidR="0012258E" w:rsidRDefault="0012258E" w:rsidP="00D719B9"/>
        </w:tc>
        <w:tc>
          <w:tcPr>
            <w:tcW w:w="1985" w:type="dxa"/>
          </w:tcPr>
          <w:p w14:paraId="22FAA5A7" w14:textId="77777777" w:rsidR="0012258E" w:rsidRDefault="0012258E" w:rsidP="00D719B9"/>
        </w:tc>
        <w:tc>
          <w:tcPr>
            <w:tcW w:w="2132" w:type="dxa"/>
          </w:tcPr>
          <w:p w14:paraId="04B1B3FD" w14:textId="5E59C613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39136" behindDoc="0" locked="0" layoutInCell="1" allowOverlap="1" wp14:anchorId="3510BB31" wp14:editId="4B22A71C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10160</wp:posOffset>
                  </wp:positionV>
                  <wp:extent cx="304800" cy="304800"/>
                  <wp:effectExtent l="0" t="0" r="0" b="0"/>
                  <wp:wrapNone/>
                  <wp:docPr id="44" name="Graphic 44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7A913503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6EBE0D05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Pursue non-payment of rent and provide advice on rent arrears actions</w:t>
            </w:r>
          </w:p>
        </w:tc>
        <w:tc>
          <w:tcPr>
            <w:tcW w:w="1837" w:type="dxa"/>
          </w:tcPr>
          <w:p w14:paraId="0C067341" w14:textId="77777777" w:rsidR="0012258E" w:rsidRDefault="0012258E" w:rsidP="00D719B9"/>
        </w:tc>
        <w:tc>
          <w:tcPr>
            <w:tcW w:w="1985" w:type="dxa"/>
          </w:tcPr>
          <w:p w14:paraId="6E803098" w14:textId="77777777" w:rsidR="0012258E" w:rsidRDefault="0012258E" w:rsidP="00D719B9"/>
        </w:tc>
        <w:tc>
          <w:tcPr>
            <w:tcW w:w="2132" w:type="dxa"/>
          </w:tcPr>
          <w:p w14:paraId="46D528F6" w14:textId="0B71C09B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41184" behindDoc="0" locked="0" layoutInCell="1" allowOverlap="1" wp14:anchorId="25F6AF36" wp14:editId="02A732E9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9525</wp:posOffset>
                  </wp:positionV>
                  <wp:extent cx="304800" cy="304800"/>
                  <wp:effectExtent l="0" t="0" r="0" b="0"/>
                  <wp:wrapNone/>
                  <wp:docPr id="45" name="Graphic 45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7B897A33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2FABB784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Undertake four routine visits per annum and notify the outcome to the landlord</w:t>
            </w:r>
          </w:p>
        </w:tc>
        <w:tc>
          <w:tcPr>
            <w:tcW w:w="1837" w:type="dxa"/>
          </w:tcPr>
          <w:p w14:paraId="69AC0D81" w14:textId="77777777" w:rsidR="0012258E" w:rsidRDefault="0012258E" w:rsidP="00D719B9"/>
        </w:tc>
        <w:tc>
          <w:tcPr>
            <w:tcW w:w="1985" w:type="dxa"/>
          </w:tcPr>
          <w:p w14:paraId="088F03CE" w14:textId="77777777" w:rsidR="0012258E" w:rsidRDefault="0012258E" w:rsidP="00D719B9"/>
        </w:tc>
        <w:tc>
          <w:tcPr>
            <w:tcW w:w="2132" w:type="dxa"/>
          </w:tcPr>
          <w:p w14:paraId="7191A590" w14:textId="6358C559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43232" behindDoc="0" locked="0" layoutInCell="1" allowOverlap="1" wp14:anchorId="5F97C3B8" wp14:editId="48082D2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8890</wp:posOffset>
                  </wp:positionV>
                  <wp:extent cx="304800" cy="304800"/>
                  <wp:effectExtent l="0" t="0" r="0" b="0"/>
                  <wp:wrapNone/>
                  <wp:docPr id="46" name="Graphic 46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4C6C708A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6421DE27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Arrange routine repairs and instruct approved contractors (Providing three quotes)</w:t>
            </w:r>
          </w:p>
        </w:tc>
        <w:tc>
          <w:tcPr>
            <w:tcW w:w="1837" w:type="dxa"/>
          </w:tcPr>
          <w:p w14:paraId="0254601A" w14:textId="77777777" w:rsidR="0012258E" w:rsidRDefault="0012258E" w:rsidP="00D719B9"/>
        </w:tc>
        <w:tc>
          <w:tcPr>
            <w:tcW w:w="1985" w:type="dxa"/>
          </w:tcPr>
          <w:p w14:paraId="79F7886E" w14:textId="77777777" w:rsidR="0012258E" w:rsidRDefault="0012258E" w:rsidP="00D719B9"/>
        </w:tc>
        <w:tc>
          <w:tcPr>
            <w:tcW w:w="2132" w:type="dxa"/>
          </w:tcPr>
          <w:p w14:paraId="2839CCA4" w14:textId="7CB914BF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45280" behindDoc="0" locked="0" layoutInCell="1" allowOverlap="1" wp14:anchorId="635DD80C" wp14:editId="0CE6512D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8255</wp:posOffset>
                  </wp:positionV>
                  <wp:extent cx="304800" cy="304800"/>
                  <wp:effectExtent l="0" t="0" r="0" b="0"/>
                  <wp:wrapNone/>
                  <wp:docPr id="47" name="Graphic 47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6E236603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77264A7A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Hold Keys throughout the tenancy term</w:t>
            </w:r>
          </w:p>
        </w:tc>
        <w:tc>
          <w:tcPr>
            <w:tcW w:w="1837" w:type="dxa"/>
          </w:tcPr>
          <w:p w14:paraId="13041D30" w14:textId="77777777" w:rsidR="0012258E" w:rsidRDefault="0012258E" w:rsidP="00D719B9"/>
        </w:tc>
        <w:tc>
          <w:tcPr>
            <w:tcW w:w="1985" w:type="dxa"/>
          </w:tcPr>
          <w:p w14:paraId="1FE07F73" w14:textId="77777777" w:rsidR="0012258E" w:rsidRDefault="0012258E" w:rsidP="00D719B9"/>
        </w:tc>
        <w:tc>
          <w:tcPr>
            <w:tcW w:w="2132" w:type="dxa"/>
          </w:tcPr>
          <w:p w14:paraId="02861D6C" w14:textId="7AC4D90D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47328" behindDoc="0" locked="0" layoutInCell="1" allowOverlap="1" wp14:anchorId="6CC7C048" wp14:editId="0CB15CB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7620</wp:posOffset>
                  </wp:positionV>
                  <wp:extent cx="304800" cy="304800"/>
                  <wp:effectExtent l="0" t="0" r="0" b="0"/>
                  <wp:wrapNone/>
                  <wp:docPr id="48" name="Graphic 48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9B9" w14:paraId="3C68F610" w14:textId="77777777" w:rsidTr="00D719B9">
        <w:trPr>
          <w:trHeight w:val="567"/>
        </w:trPr>
        <w:tc>
          <w:tcPr>
            <w:tcW w:w="5104" w:type="dxa"/>
            <w:vAlign w:val="center"/>
          </w:tcPr>
          <w:p w14:paraId="5F0D809E" w14:textId="77777777" w:rsidR="0012258E" w:rsidRPr="00D719B9" w:rsidRDefault="0012258E" w:rsidP="00D719B9">
            <w:pPr>
              <w:jc w:val="left"/>
              <w:rPr>
                <w:sz w:val="20"/>
              </w:rPr>
            </w:pPr>
            <w:r w:rsidRPr="00D719B9">
              <w:rPr>
                <w:sz w:val="20"/>
              </w:rPr>
              <w:t>Security Deposit dilapidation negotiations</w:t>
            </w:r>
          </w:p>
        </w:tc>
        <w:tc>
          <w:tcPr>
            <w:tcW w:w="1837" w:type="dxa"/>
          </w:tcPr>
          <w:p w14:paraId="240C2429" w14:textId="77777777" w:rsidR="0012258E" w:rsidRDefault="0012258E" w:rsidP="00D719B9"/>
        </w:tc>
        <w:tc>
          <w:tcPr>
            <w:tcW w:w="1985" w:type="dxa"/>
          </w:tcPr>
          <w:p w14:paraId="00D40EEB" w14:textId="77777777" w:rsidR="0012258E" w:rsidRDefault="0012258E" w:rsidP="00D719B9"/>
        </w:tc>
        <w:tc>
          <w:tcPr>
            <w:tcW w:w="2132" w:type="dxa"/>
          </w:tcPr>
          <w:p w14:paraId="624CEE90" w14:textId="0B3E19EB" w:rsidR="0012258E" w:rsidRDefault="002E344D" w:rsidP="00D719B9">
            <w:r w:rsidRPr="00D719B9">
              <w:rPr>
                <w:noProof/>
                <w:color w:val="DE006D"/>
              </w:rPr>
              <w:drawing>
                <wp:anchor distT="0" distB="0" distL="114300" distR="114300" simplePos="0" relativeHeight="251749376" behindDoc="0" locked="0" layoutInCell="1" allowOverlap="1" wp14:anchorId="68750C82" wp14:editId="7DECB48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6985</wp:posOffset>
                  </wp:positionV>
                  <wp:extent cx="304800" cy="304800"/>
                  <wp:effectExtent l="0" t="0" r="0" b="0"/>
                  <wp:wrapNone/>
                  <wp:docPr id="49" name="Graphic 49" descr="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ic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9F772B" w14:textId="27505367" w:rsidR="00AB3665" w:rsidRDefault="00B21A4F"/>
    <w:p w14:paraId="4F9C5FEC" w14:textId="3D18C1D8" w:rsidR="00E75944" w:rsidRDefault="00E75944"/>
    <w:p w14:paraId="447F1C4A" w14:textId="77777777" w:rsidR="00E75944" w:rsidRDefault="00E75944"/>
    <w:sectPr w:rsidR="00E75944" w:rsidSect="00433401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D2A75" w14:textId="77777777" w:rsidR="00B21A4F" w:rsidRDefault="00B21A4F" w:rsidP="002E344D">
      <w:r>
        <w:separator/>
      </w:r>
    </w:p>
  </w:endnote>
  <w:endnote w:type="continuationSeparator" w:id="0">
    <w:p w14:paraId="32B90060" w14:textId="77777777" w:rsidR="00B21A4F" w:rsidRDefault="00B21A4F" w:rsidP="002E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7E8E" w14:textId="77777777" w:rsidR="002E344D" w:rsidRDefault="002E344D">
    <w:pPr>
      <w:pStyle w:val="Footer"/>
    </w:pPr>
  </w:p>
  <w:p w14:paraId="1225B72A" w14:textId="77777777" w:rsidR="002E344D" w:rsidRPr="00EE079A" w:rsidRDefault="002E344D" w:rsidP="002E344D">
    <w:pPr>
      <w:pStyle w:val="Footer"/>
      <w:ind w:firstLine="36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354808" wp14:editId="02194130">
          <wp:simplePos x="0" y="0"/>
          <wp:positionH relativeFrom="column">
            <wp:posOffset>5002530</wp:posOffset>
          </wp:positionH>
          <wp:positionV relativeFrom="paragraph">
            <wp:posOffset>-101600</wp:posOffset>
          </wp:positionV>
          <wp:extent cx="1405666" cy="640080"/>
          <wp:effectExtent l="0" t="0" r="0" b="0"/>
          <wp:wrapNone/>
          <wp:docPr id="55" name="Picture 5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66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79A">
      <w:rPr>
        <w:sz w:val="16"/>
        <w:szCs w:val="16"/>
      </w:rPr>
      <w:t>Roe &amp; Co Residential Lettings Ltd, Suite 8, 315 Chorley New Road, Bolton, BL1 5BP</w:t>
    </w:r>
  </w:p>
  <w:p w14:paraId="4BF0929C" w14:textId="77777777" w:rsidR="002E344D" w:rsidRPr="00EE079A" w:rsidRDefault="002E344D" w:rsidP="002E344D">
    <w:pPr>
      <w:jc w:val="center"/>
      <w:rPr>
        <w:sz w:val="16"/>
        <w:szCs w:val="16"/>
      </w:rPr>
    </w:pPr>
    <w:r>
      <w:rPr>
        <w:sz w:val="16"/>
        <w:szCs w:val="16"/>
      </w:rPr>
      <w:t>Registered England &amp; Wales No 13725971</w:t>
    </w:r>
  </w:p>
  <w:p w14:paraId="71DFF2F1" w14:textId="178D8732" w:rsidR="002E344D" w:rsidRDefault="002E3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8FA5" w14:textId="77777777" w:rsidR="00B21A4F" w:rsidRDefault="00B21A4F" w:rsidP="002E344D">
      <w:r>
        <w:separator/>
      </w:r>
    </w:p>
  </w:footnote>
  <w:footnote w:type="continuationSeparator" w:id="0">
    <w:p w14:paraId="47C9A0AE" w14:textId="77777777" w:rsidR="00B21A4F" w:rsidRDefault="00B21A4F" w:rsidP="002E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8E"/>
    <w:rsid w:val="00050A9D"/>
    <w:rsid w:val="00091893"/>
    <w:rsid w:val="0012258E"/>
    <w:rsid w:val="002E344D"/>
    <w:rsid w:val="00433401"/>
    <w:rsid w:val="007B49E1"/>
    <w:rsid w:val="00AC50B5"/>
    <w:rsid w:val="00B21A4F"/>
    <w:rsid w:val="00D719B9"/>
    <w:rsid w:val="00E75944"/>
    <w:rsid w:val="00E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3A593"/>
  <w15:chartTrackingRefBased/>
  <w15:docId w15:val="{EF45FF5A-4ACA-B549-9A83-0F977D2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8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4D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E3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4D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2E344D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Roe</dc:creator>
  <cp:keywords/>
  <dc:description/>
  <cp:lastModifiedBy>Kate Roe</cp:lastModifiedBy>
  <cp:revision>3</cp:revision>
  <dcterms:created xsi:type="dcterms:W3CDTF">2022-11-07T11:52:00Z</dcterms:created>
  <dcterms:modified xsi:type="dcterms:W3CDTF">2022-11-08T09:44:00Z</dcterms:modified>
</cp:coreProperties>
</file>